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关于</w:t>
      </w:r>
      <w:r>
        <w:rPr>
          <w:rFonts w:hint="eastAsia" w:eastAsia="方正小标宋简体"/>
          <w:sz w:val="44"/>
          <w:szCs w:val="44"/>
          <w:lang w:val="en-US" w:eastAsia="zh-CN"/>
        </w:rPr>
        <w:t>奉新县</w:t>
      </w:r>
      <w:r>
        <w:rPr>
          <w:rFonts w:hint="eastAsia" w:eastAsia="方正小标宋简体"/>
          <w:sz w:val="44"/>
          <w:szCs w:val="44"/>
          <w:lang w:eastAsia="zh-CN"/>
        </w:rPr>
        <w:t>提前下达2022年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一般公共预算补助资金情况的说明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预算法》及财政部、省财政厅、市财政局有关文件精神，县财政进一步做好提前下达2022年转移支付工作，提高预算完整性，为下一年度抓好预算执行进度工作打下扎实基础。对中央财政、省财政、市财政提前下达的转移支付资金，按规定编入预算，除确需由县级直接安排支出的部分及需要中央、省、市确定项目后才能下达的资金外，全部提前下达乡镇财政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5DD8"/>
    <w:rsid w:val="0A21544E"/>
    <w:rsid w:val="187445C1"/>
    <w:rsid w:val="1B515CE5"/>
    <w:rsid w:val="1C6C5AFF"/>
    <w:rsid w:val="1D5B7194"/>
    <w:rsid w:val="1F08498C"/>
    <w:rsid w:val="292D28CE"/>
    <w:rsid w:val="307451BD"/>
    <w:rsid w:val="4EAD1524"/>
    <w:rsid w:val="54B867B1"/>
    <w:rsid w:val="5B12567A"/>
    <w:rsid w:val="622331B0"/>
    <w:rsid w:val="6E8B3122"/>
    <w:rsid w:val="79F717CF"/>
    <w:rsid w:val="7CF55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193</Characters>
  <Lines>0</Lines>
  <Paragraphs>0</Paragraphs>
  <TotalTime>41</TotalTime>
  <ScaleCrop>false</ScaleCrop>
  <LinksUpToDate>false</LinksUpToDate>
  <CharactersWithSpaces>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阿胖哥</cp:lastModifiedBy>
  <dcterms:modified xsi:type="dcterms:W3CDTF">2022-03-31T11:01:40Z</dcterms:modified>
  <dc:title>2017年转移支付及一般公共预算“三公”经费预算安排情况说明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8907B829529C4943B80AE5A480DA31F8</vt:lpwstr>
  </property>
</Properties>
</file>