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干洲镇2023年政府信息公开年度报告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根据《中华人民共和国政府信息公开条例》（以下简称《条例》），现向社会公布奉新县</w:t>
      </w:r>
      <w:r>
        <w:rPr>
          <w:rFonts w:hint="eastAsia" w:ascii="仿宋_GB2312" w:hAnsi="仿宋_GB2312" w:eastAsia="仿宋_GB2312" w:cs="仿宋_GB2312"/>
          <w:i w:val="0"/>
          <w:iCs w:val="0"/>
          <w:caps w:val="0"/>
          <w:color w:val="333333"/>
          <w:spacing w:val="0"/>
          <w:sz w:val="32"/>
          <w:szCs w:val="32"/>
          <w:shd w:val="clear" w:fill="FFFFFF"/>
          <w:lang w:eastAsia="zh-CN"/>
        </w:rPr>
        <w:t>干洲镇</w:t>
      </w: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政府信息公开工作年度报告。报告全文包括本年度政府信息公开工作总体基本情况、主动公开政府信息情况、依申请公开政府信息和不予公开政府信息的情况、因政府信息公开申请行政复议及提起行政诉讼的情况、政府信息公开工作存在的主要问题及改进措施和其他需要报告的事项等六大部分。本年度报告中所列数据的统计期限自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年1月1日起至202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年12月31日止。报告通过奉新县政府信息公开门户网站形式向社会公布，</w:t>
      </w:r>
      <w:r>
        <w:rPr>
          <w:rFonts w:hint="eastAsia" w:ascii="仿宋_GB2312" w:hAnsi="仿宋_GB2312" w:eastAsia="仿宋_GB2312" w:cs="仿宋_GB2312"/>
          <w:i w:val="0"/>
          <w:iCs w:val="0"/>
          <w:caps w:val="0"/>
          <w:color w:val="333333"/>
          <w:spacing w:val="0"/>
          <w:sz w:val="32"/>
          <w:szCs w:val="32"/>
          <w:shd w:val="clear" w:fill="FFFFFF"/>
          <w:lang w:val="en-US" w:eastAsia="zh-CN"/>
        </w:rPr>
        <w:t>若有疑问或意见建议，请与干洲镇党政办公室联系(地址：奉新县干洲镇任重路，电话：0795-4531010，邮编330703)。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2023年，干洲镇在县委、县政府的坚强领导下，以习近平新时代中国特色社会主义思想为指导，全面深入贯彻党的二十大精神，深入学习贯彻落实习近平总书记考察江西重要讲话精神，按照“三比三争”活动要求，铆足干劲，奋勇争先，切实抓好政务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（一）主动公开情况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2023年全年共上传342条信息，其中工作动态253条，概况信息2条，政策文件12条，工作计划3条，人事信息3条，财政预决算4条，权责清单1条，解读回应38条，政府工作报告2条，营商环境6条，行政执法17，政府信息公开年度报告1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（二）依申请公开情况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年县</w:t>
      </w:r>
      <w:r>
        <w:rPr>
          <w:rFonts w:hint="eastAsia" w:ascii="仿宋_GB2312" w:hAnsi="仿宋_GB2312" w:eastAsia="仿宋_GB2312" w:cs="仿宋_GB2312"/>
          <w:i w:val="0"/>
          <w:iCs w:val="0"/>
          <w:caps w:val="0"/>
          <w:color w:val="333333"/>
          <w:spacing w:val="0"/>
          <w:sz w:val="32"/>
          <w:szCs w:val="32"/>
          <w:shd w:val="clear" w:fill="FFFFFF"/>
          <w:lang w:eastAsia="zh-CN"/>
        </w:rPr>
        <w:t>干洲镇</w:t>
      </w:r>
      <w:r>
        <w:rPr>
          <w:rFonts w:hint="eastAsia" w:ascii="仿宋_GB2312" w:hAnsi="仿宋_GB2312" w:eastAsia="仿宋_GB2312" w:cs="仿宋_GB2312"/>
          <w:i w:val="0"/>
          <w:iCs w:val="0"/>
          <w:caps w:val="0"/>
          <w:color w:val="333333"/>
          <w:spacing w:val="0"/>
          <w:sz w:val="32"/>
          <w:szCs w:val="32"/>
          <w:shd w:val="clear" w:fill="FFFFFF"/>
        </w:rPr>
        <w:t>未收到政府信息公开申请，无依申请公开情况。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（三）政府信息管理情况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干洲镇政府</w:t>
      </w:r>
      <w:r>
        <w:rPr>
          <w:rFonts w:hint="eastAsia" w:ascii="仿宋_GB2312" w:hAnsi="仿宋_GB2312" w:eastAsia="仿宋_GB2312" w:cs="仿宋_GB2312"/>
          <w:i w:val="0"/>
          <w:iCs w:val="0"/>
          <w:caps w:val="0"/>
          <w:color w:val="333333"/>
          <w:spacing w:val="0"/>
          <w:sz w:val="32"/>
          <w:szCs w:val="32"/>
          <w:shd w:val="clear" w:fill="FFFFFF"/>
        </w:rPr>
        <w:t>主要领导</w:t>
      </w:r>
      <w:r>
        <w:rPr>
          <w:rFonts w:hint="eastAsia" w:ascii="仿宋_GB2312" w:hAnsi="仿宋_GB2312" w:eastAsia="仿宋_GB2312" w:cs="仿宋_GB2312"/>
          <w:i w:val="0"/>
          <w:iCs w:val="0"/>
          <w:caps w:val="0"/>
          <w:color w:val="333333"/>
          <w:spacing w:val="0"/>
          <w:sz w:val="32"/>
          <w:szCs w:val="32"/>
          <w:shd w:val="clear" w:fill="FFFFFF"/>
          <w:lang w:val="en-US" w:eastAsia="zh-CN"/>
        </w:rPr>
        <w:t>主管全面，</w:t>
      </w:r>
      <w:r>
        <w:rPr>
          <w:rFonts w:hint="eastAsia" w:ascii="仿宋_GB2312" w:hAnsi="仿宋_GB2312" w:eastAsia="仿宋_GB2312" w:cs="仿宋_GB2312"/>
          <w:i w:val="0"/>
          <w:iCs w:val="0"/>
          <w:caps w:val="0"/>
          <w:color w:val="333333"/>
          <w:spacing w:val="0"/>
          <w:sz w:val="32"/>
          <w:szCs w:val="32"/>
          <w:shd w:val="clear" w:fill="FFFFFF"/>
        </w:rPr>
        <w:t>分管领导亲自抓</w:t>
      </w:r>
      <w:r>
        <w:rPr>
          <w:rFonts w:hint="eastAsia" w:ascii="仿宋_GB2312" w:hAnsi="仿宋_GB2312" w:eastAsia="仿宋_GB2312" w:cs="仿宋_GB2312"/>
          <w:i w:val="0"/>
          <w:iCs w:val="0"/>
          <w:caps w:val="0"/>
          <w:color w:val="333333"/>
          <w:spacing w:val="0"/>
          <w:sz w:val="32"/>
          <w:szCs w:val="32"/>
          <w:shd w:val="clear" w:fill="FFFFFF"/>
          <w:lang w:val="en-US" w:eastAsia="zh-CN"/>
        </w:rPr>
        <w:t>政务公开具体</w:t>
      </w:r>
      <w:r>
        <w:rPr>
          <w:rFonts w:hint="eastAsia" w:ascii="仿宋_GB2312" w:hAnsi="仿宋_GB2312" w:eastAsia="仿宋_GB2312" w:cs="仿宋_GB2312"/>
          <w:i w:val="0"/>
          <w:iCs w:val="0"/>
          <w:caps w:val="0"/>
          <w:color w:val="333333"/>
          <w:spacing w:val="0"/>
          <w:sz w:val="32"/>
          <w:szCs w:val="32"/>
          <w:shd w:val="clear" w:fill="FFFFFF"/>
        </w:rPr>
        <w:t>工作，</w:t>
      </w:r>
      <w:r>
        <w:rPr>
          <w:rFonts w:hint="eastAsia" w:ascii="仿宋_GB2312" w:hAnsi="仿宋_GB2312" w:eastAsia="仿宋_GB2312" w:cs="仿宋_GB2312"/>
          <w:i w:val="0"/>
          <w:iCs w:val="0"/>
          <w:caps w:val="0"/>
          <w:color w:val="333333"/>
          <w:spacing w:val="0"/>
          <w:sz w:val="32"/>
          <w:szCs w:val="32"/>
          <w:shd w:val="clear" w:fill="FFFFFF"/>
          <w:lang w:val="en-US" w:eastAsia="zh-CN"/>
        </w:rPr>
        <w:t>确定一名党政办副主任负责政府信息发布，由各位班子成员和各办室主任配合提供各类信息；严格执行</w:t>
      </w:r>
      <w:r>
        <w:rPr>
          <w:rFonts w:hint="eastAsia" w:ascii="仿宋_GB2312" w:hAnsi="仿宋_GB2312" w:eastAsia="仿宋_GB2312" w:cs="仿宋_GB2312"/>
          <w:i w:val="0"/>
          <w:iCs w:val="0"/>
          <w:caps w:val="0"/>
          <w:color w:val="333333"/>
          <w:spacing w:val="0"/>
          <w:sz w:val="32"/>
          <w:szCs w:val="32"/>
          <w:shd w:val="clear" w:fill="FFFFFF"/>
        </w:rPr>
        <w:t>信息发布</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三审三校</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审查工作机制，从政治导向、语言文字、政策法律、公民隐私等各方面进行把关</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规范公开内容</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确保公开信息正确无误。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（四）平台建设情况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按要求完成政府门户网站上公开栏目的信息更新，</w:t>
      </w:r>
      <w:r>
        <w:rPr>
          <w:rFonts w:hint="eastAsia" w:ascii="仿宋_GB2312" w:hAnsi="仿宋_GB2312" w:eastAsia="仿宋_GB2312" w:cs="仿宋_GB2312"/>
          <w:i w:val="0"/>
          <w:iCs w:val="0"/>
          <w:caps w:val="0"/>
          <w:color w:val="333333"/>
          <w:spacing w:val="0"/>
          <w:sz w:val="32"/>
          <w:szCs w:val="32"/>
          <w:shd w:val="clear" w:fill="FFFFFF"/>
          <w:lang w:val="en-US" w:eastAsia="zh-CN"/>
        </w:rPr>
        <w:t>联合镇宣传口，积极收集各类工作图片和信息，加强公开公示，让群众更多地了解政府各项工作</w:t>
      </w:r>
      <w:r>
        <w:rPr>
          <w:rFonts w:hint="eastAsia" w:ascii="仿宋_GB2312" w:hAnsi="仿宋_GB2312" w:eastAsia="仿宋_GB2312" w:cs="仿宋_GB2312"/>
          <w:i w:val="0"/>
          <w:iCs w:val="0"/>
          <w:caps w:val="0"/>
          <w:color w:val="333333"/>
          <w:spacing w:val="0"/>
          <w:sz w:val="32"/>
          <w:szCs w:val="32"/>
          <w:shd w:val="clear" w:fill="FFFFFF"/>
        </w:rPr>
        <w:t>，定期排查已公开信息，补差补缺，对网站监测出的问题第一时间整改，确保网站发布信息的准确性和规范性。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（五）政府信息公开监督保障情况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继续</w:t>
      </w:r>
      <w:r>
        <w:rPr>
          <w:rFonts w:hint="eastAsia" w:ascii="仿宋_GB2312" w:hAnsi="仿宋_GB2312" w:eastAsia="仿宋_GB2312" w:cs="仿宋_GB2312"/>
          <w:i w:val="0"/>
          <w:iCs w:val="0"/>
          <w:caps w:val="0"/>
          <w:color w:val="333333"/>
          <w:spacing w:val="0"/>
          <w:sz w:val="32"/>
          <w:szCs w:val="32"/>
          <w:shd w:val="clear" w:fill="FFFFFF"/>
          <w:lang w:eastAsia="zh-CN"/>
        </w:rPr>
        <w:t>完善信息公开责任、发布审</w:t>
      </w:r>
      <w:r>
        <w:rPr>
          <w:rFonts w:hint="eastAsia" w:ascii="仿宋_GB2312" w:hAnsi="仿宋_GB2312" w:eastAsia="仿宋_GB2312" w:cs="仿宋_GB2312"/>
          <w:i w:val="0"/>
          <w:iCs w:val="0"/>
          <w:caps w:val="0"/>
          <w:color w:val="333333"/>
          <w:spacing w:val="0"/>
          <w:sz w:val="32"/>
          <w:szCs w:val="32"/>
          <w:shd w:val="clear" w:fill="FFFFFF"/>
        </w:rPr>
        <w:t>核、保密审查、公开考核、责任追究和社会评议等制度，促进政务信息公开工作走上制度化、规范化的轨道，确保了</w:t>
      </w:r>
      <w:r>
        <w:rPr>
          <w:rFonts w:hint="eastAsia" w:ascii="仿宋_GB2312" w:hAnsi="仿宋_GB2312" w:eastAsia="仿宋_GB2312" w:cs="仿宋_GB2312"/>
          <w:i w:val="0"/>
          <w:iCs w:val="0"/>
          <w:caps w:val="0"/>
          <w:color w:val="333333"/>
          <w:spacing w:val="0"/>
          <w:sz w:val="32"/>
          <w:szCs w:val="32"/>
          <w:shd w:val="clear" w:fill="FFFFFF"/>
          <w:lang w:val="en-US" w:eastAsia="zh-CN"/>
        </w:rPr>
        <w:t>干洲</w:t>
      </w:r>
      <w:r>
        <w:rPr>
          <w:rFonts w:hint="eastAsia" w:ascii="仿宋_GB2312" w:hAnsi="仿宋_GB2312" w:eastAsia="仿宋_GB2312" w:cs="仿宋_GB2312"/>
          <w:i w:val="0"/>
          <w:iCs w:val="0"/>
          <w:caps w:val="0"/>
          <w:color w:val="333333"/>
          <w:spacing w:val="0"/>
          <w:sz w:val="32"/>
          <w:szCs w:val="32"/>
          <w:shd w:val="clear" w:fill="FFFFFF"/>
        </w:rPr>
        <w:t>镇政府信息公开工作的顺利开展。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二、主动公开政府信息情况 </w:t>
      </w:r>
    </w:p>
    <w:tbl>
      <w:tblPr>
        <w:tblStyle w:val="3"/>
        <w:tblW w:w="8140" w:type="dxa"/>
        <w:jc w:val="center"/>
        <w:tblLayout w:type="autofit"/>
        <w:tblCellMar>
          <w:top w:w="0" w:type="dxa"/>
          <w:left w:w="0" w:type="dxa"/>
          <w:bottom w:w="0" w:type="dxa"/>
          <w:right w:w="0" w:type="dxa"/>
        </w:tblCellMar>
      </w:tblPr>
      <w:tblGrid>
        <w:gridCol w:w="1630"/>
        <w:gridCol w:w="1744"/>
        <w:gridCol w:w="2106"/>
        <w:gridCol w:w="2660"/>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174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本年制发件数</w:t>
            </w:r>
          </w:p>
        </w:tc>
        <w:tc>
          <w:tcPr>
            <w:tcW w:w="2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本年废止件数</w:t>
            </w:r>
          </w:p>
        </w:tc>
        <w:tc>
          <w:tcPr>
            <w:tcW w:w="26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现行有效件数</w:t>
            </w:r>
          </w:p>
        </w:tc>
      </w:tr>
      <w:tr>
        <w:tblPrEx>
          <w:tblCellMar>
            <w:top w:w="0" w:type="dxa"/>
            <w:left w:w="0" w:type="dxa"/>
            <w:bottom w:w="0" w:type="dxa"/>
            <w:right w:w="0" w:type="dxa"/>
          </w:tblCellMar>
        </w:tblPrEx>
        <w:trPr>
          <w:trHeight w:val="523"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规章</w:t>
            </w:r>
          </w:p>
        </w:tc>
        <w:tc>
          <w:tcPr>
            <w:tcW w:w="174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c>
          <w:tcPr>
            <w:tcW w:w="2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c>
          <w:tcPr>
            <w:tcW w:w="26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r>
      <w:tr>
        <w:tblPrEx>
          <w:tblCellMar>
            <w:top w:w="0" w:type="dxa"/>
            <w:left w:w="0" w:type="dxa"/>
            <w:bottom w:w="0" w:type="dxa"/>
            <w:right w:w="0" w:type="dxa"/>
          </w:tblCellMar>
        </w:tblPrEx>
        <w:trPr>
          <w:trHeight w:val="471"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规范性文件</w:t>
            </w:r>
          </w:p>
        </w:tc>
        <w:tc>
          <w:tcPr>
            <w:tcW w:w="174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c>
          <w:tcPr>
            <w:tcW w:w="2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c>
          <w:tcPr>
            <w:tcW w:w="26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6510"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CellMar>
            <w:top w:w="0" w:type="dxa"/>
            <w:left w:w="0" w:type="dxa"/>
            <w:bottom w:w="0" w:type="dxa"/>
            <w:right w:w="0" w:type="dxa"/>
          </w:tblCellMar>
        </w:tblPrEx>
        <w:trPr>
          <w:trHeight w:val="528"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行政许可</w:t>
            </w:r>
          </w:p>
        </w:tc>
        <w:tc>
          <w:tcPr>
            <w:tcW w:w="6510"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r>
      <w:tr>
        <w:tblPrEx>
          <w:tblCellMar>
            <w:top w:w="0" w:type="dxa"/>
            <w:left w:w="0" w:type="dxa"/>
            <w:bottom w:w="0" w:type="dxa"/>
            <w:right w:w="0" w:type="dxa"/>
          </w:tblCellMar>
        </w:tblPrEx>
        <w:trPr>
          <w:trHeight w:val="550" w:hRule="atLeast"/>
          <w:jc w:val="center"/>
        </w:trPr>
        <w:tc>
          <w:tcPr>
            <w:tcW w:w="8140" w:type="dxa"/>
            <w:gridSpan w:val="4"/>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宋体"/>
                <w:kern w:val="0"/>
                <w:sz w:val="24"/>
                <w:szCs w:val="24"/>
                <w:lang w:val="en-US" w:eastAsia="zh-CN"/>
              </w:rPr>
            </w:pPr>
            <w:r>
              <w:rPr>
                <w:rFonts w:hint="eastAsia" w:ascii="宋体" w:hAnsi="宋体" w:eastAsia="宋体" w:cs="宋体"/>
                <w:b/>
                <w:bCs/>
                <w:i w:val="0"/>
                <w:iCs w:val="0"/>
                <w:color w:val="333333"/>
                <w:kern w:val="0"/>
                <w:sz w:val="18"/>
                <w:szCs w:val="18"/>
                <w:u w:val="none"/>
                <w:lang w:val="en-US" w:eastAsia="zh-CN" w:bidi="ar"/>
              </w:rPr>
              <w:t>第二十条第（六）项</w:t>
            </w:r>
          </w:p>
        </w:tc>
      </w:tr>
      <w:tr>
        <w:tblPrEx>
          <w:tblCellMar>
            <w:top w:w="0" w:type="dxa"/>
            <w:left w:w="0" w:type="dxa"/>
            <w:bottom w:w="0" w:type="dxa"/>
            <w:right w:w="0" w:type="dxa"/>
          </w:tblCellMar>
        </w:tblPrEx>
        <w:trPr>
          <w:trHeight w:val="406" w:hRule="atLeast"/>
          <w:jc w:val="center"/>
        </w:trPr>
        <w:tc>
          <w:tcPr>
            <w:tcW w:w="1630" w:type="dxa"/>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6510" w:type="dxa"/>
            <w:gridSpan w:val="3"/>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CellMar>
            <w:top w:w="0" w:type="dxa"/>
            <w:left w:w="0" w:type="dxa"/>
            <w:bottom w:w="0" w:type="dxa"/>
            <w:right w:w="0" w:type="dxa"/>
          </w:tblCellMar>
        </w:tblPrEx>
        <w:trPr>
          <w:trHeight w:val="634"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行政处罚</w:t>
            </w:r>
          </w:p>
        </w:tc>
        <w:tc>
          <w:tcPr>
            <w:tcW w:w="6510"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9</w:t>
            </w:r>
          </w:p>
        </w:tc>
      </w:tr>
      <w:tr>
        <w:tblPrEx>
          <w:tblCellMar>
            <w:top w:w="0" w:type="dxa"/>
            <w:left w:w="0" w:type="dxa"/>
            <w:bottom w:w="0" w:type="dxa"/>
            <w:right w:w="0" w:type="dxa"/>
          </w:tblCellMar>
        </w:tblPrEx>
        <w:trPr>
          <w:trHeight w:val="430"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行政强制</w:t>
            </w:r>
          </w:p>
        </w:tc>
        <w:tc>
          <w:tcPr>
            <w:tcW w:w="6510"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r>
      <w:tr>
        <w:tblPrEx>
          <w:tblCellMar>
            <w:top w:w="0" w:type="dxa"/>
            <w:left w:w="0" w:type="dxa"/>
            <w:bottom w:w="0" w:type="dxa"/>
            <w:right w:w="0" w:type="dxa"/>
          </w:tblCellMar>
        </w:tblPrEx>
        <w:trPr>
          <w:trHeight w:val="409" w:hRule="atLeast"/>
          <w:jc w:val="center"/>
        </w:trPr>
        <w:tc>
          <w:tcPr>
            <w:tcW w:w="8140" w:type="dxa"/>
            <w:gridSpan w:val="4"/>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宋体" w:eastAsia="仿宋_GB2312" w:cs="宋体"/>
                <w:kern w:val="0"/>
                <w:sz w:val="24"/>
                <w:szCs w:val="24"/>
                <w:lang w:val="en-US" w:eastAsia="zh-CN"/>
              </w:rPr>
            </w:pPr>
            <w:r>
              <w:rPr>
                <w:rFonts w:hint="eastAsia" w:ascii="宋体" w:hAnsi="宋体" w:eastAsia="宋体" w:cs="宋体"/>
                <w:b/>
                <w:bCs/>
                <w:i w:val="0"/>
                <w:iCs w:val="0"/>
                <w:color w:val="333333"/>
                <w:kern w:val="0"/>
                <w:sz w:val="18"/>
                <w:szCs w:val="18"/>
                <w:u w:val="none"/>
                <w:lang w:val="en-US" w:eastAsia="zh-CN" w:bidi="ar"/>
              </w:rPr>
              <w:t>第二十条第（八）项</w:t>
            </w:r>
          </w:p>
        </w:tc>
      </w:tr>
      <w:tr>
        <w:tblPrEx>
          <w:tblCellMar>
            <w:top w:w="0" w:type="dxa"/>
            <w:left w:w="0" w:type="dxa"/>
            <w:bottom w:w="0" w:type="dxa"/>
            <w:right w:w="0" w:type="dxa"/>
          </w:tblCellMar>
        </w:tblPrEx>
        <w:trPr>
          <w:trHeight w:val="474" w:hRule="atLeast"/>
          <w:jc w:val="center"/>
        </w:trPr>
        <w:tc>
          <w:tcPr>
            <w:tcW w:w="1630" w:type="dxa"/>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信息内容</w:t>
            </w:r>
          </w:p>
        </w:tc>
        <w:tc>
          <w:tcPr>
            <w:tcW w:w="6510" w:type="dxa"/>
            <w:gridSpan w:val="3"/>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jc w:val="center"/>
              <w:textAlignment w:val="center"/>
            </w:pPr>
            <w:r>
              <w:rPr>
                <w:rFonts w:hint="eastAsia" w:ascii="宋体" w:hAnsi="宋体" w:eastAsia="宋体" w:cs="宋体"/>
                <w:b/>
                <w:bCs/>
                <w:i w:val="0"/>
                <w:iCs w:val="0"/>
                <w:color w:val="333333"/>
                <w:kern w:val="0"/>
                <w:sz w:val="18"/>
                <w:szCs w:val="18"/>
                <w:u w:val="none"/>
                <w:lang w:val="en-US" w:eastAsia="zh-CN" w:bidi="ar"/>
              </w:rPr>
              <w:t>本年收费金额（单位：万元）</w:t>
            </w:r>
          </w:p>
        </w:tc>
      </w:tr>
      <w:tr>
        <w:tblPrEx>
          <w:tblCellMar>
            <w:top w:w="0" w:type="dxa"/>
            <w:left w:w="0" w:type="dxa"/>
            <w:bottom w:w="0" w:type="dxa"/>
            <w:right w:w="0" w:type="dxa"/>
          </w:tblCellMar>
        </w:tblPrEx>
        <w:trPr>
          <w:trHeight w:val="270" w:hRule="atLeast"/>
          <w:jc w:val="center"/>
        </w:trPr>
        <w:tc>
          <w:tcPr>
            <w:tcW w:w="163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b/>
                <w:bCs/>
                <w:i w:val="0"/>
                <w:iCs w:val="0"/>
                <w:color w:val="333333"/>
                <w:kern w:val="0"/>
                <w:sz w:val="18"/>
                <w:szCs w:val="18"/>
                <w:u w:val="none"/>
                <w:lang w:val="en-US" w:eastAsia="zh-CN" w:bidi="ar"/>
              </w:rPr>
              <w:t>行政事业性收费</w:t>
            </w:r>
          </w:p>
        </w:tc>
        <w:tc>
          <w:tcPr>
            <w:tcW w:w="6510"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0</w:t>
            </w:r>
          </w:p>
        </w:tc>
      </w:tr>
    </w:tbl>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收到和处理政府信息公开申请情况</w:t>
      </w:r>
    </w:p>
    <w:tbl>
      <w:tblPr>
        <w:tblStyle w:val="3"/>
        <w:tblW w:w="8419" w:type="dxa"/>
        <w:jc w:val="center"/>
        <w:tblCellSpacing w:w="0"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Layout w:type="autofit"/>
        <w:tblCellMar>
          <w:top w:w="0" w:type="dxa"/>
          <w:left w:w="0" w:type="dxa"/>
          <w:bottom w:w="0" w:type="dxa"/>
          <w:right w:w="0" w:type="dxa"/>
        </w:tblCellMar>
      </w:tblPr>
      <w:tblGrid>
        <w:gridCol w:w="659"/>
        <w:gridCol w:w="816"/>
        <w:gridCol w:w="2431"/>
        <w:gridCol w:w="582"/>
        <w:gridCol w:w="630"/>
        <w:gridCol w:w="594"/>
        <w:gridCol w:w="630"/>
        <w:gridCol w:w="751"/>
        <w:gridCol w:w="596"/>
        <w:gridCol w:w="730"/>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blCellMar>
            <w:top w:w="0" w:type="dxa"/>
            <w:left w:w="0" w:type="dxa"/>
            <w:bottom w:w="0" w:type="dxa"/>
            <w:right w:w="0" w:type="dxa"/>
          </w:tblCellMar>
        </w:tblPrEx>
        <w:trPr>
          <w:trHeight w:val="338" w:hRule="atLeast"/>
          <w:tblCellSpacing w:w="0" w:type="dxa"/>
          <w:jc w:val="center"/>
        </w:trPr>
        <w:tc>
          <w:tcPr>
            <w:tcW w:w="3906" w:type="dxa"/>
            <w:gridSpan w:val="3"/>
            <w:vMerge w:val="restart"/>
            <w:tcBorders>
              <w:tl2br w:val="nil"/>
              <w:tr2bl w:val="nil"/>
            </w:tcBorders>
            <w:shd w:val="clear" w:color="auto" w:fill="FFFFFF"/>
            <w:noWrap w:val="0"/>
            <w:tcMar>
              <w:left w:w="105" w:type="dxa"/>
              <w:right w:w="105"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（本列数据的勾稽关系为：第一项加第二项之和，等于第三项加第四项之和）</w:t>
            </w:r>
          </w:p>
        </w:tc>
        <w:tc>
          <w:tcPr>
            <w:tcW w:w="4513" w:type="dxa"/>
            <w:gridSpan w:val="7"/>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申请人情况</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338" w:hRule="atLeast"/>
          <w:tblCellSpacing w:w="0" w:type="dxa"/>
          <w:jc w:val="center"/>
        </w:trPr>
        <w:tc>
          <w:tcPr>
            <w:tcW w:w="3906" w:type="dxa"/>
            <w:gridSpan w:val="3"/>
            <w:vMerge w:val="continue"/>
            <w:tcBorders>
              <w:tl2br w:val="nil"/>
              <w:tr2bl w:val="nil"/>
            </w:tcBorders>
            <w:shd w:val="clear" w:color="auto" w:fill="FFFFFF"/>
            <w:noWrap w:val="0"/>
            <w:tcMar>
              <w:left w:w="105" w:type="dxa"/>
              <w:right w:w="105"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582"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自然人</w:t>
            </w:r>
          </w:p>
        </w:tc>
        <w:tc>
          <w:tcPr>
            <w:tcW w:w="3201" w:type="dxa"/>
            <w:gridSpan w:val="5"/>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法人或其他组织</w:t>
            </w:r>
          </w:p>
        </w:tc>
        <w:tc>
          <w:tcPr>
            <w:tcW w:w="730"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总计</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953" w:hRule="atLeast"/>
          <w:tblCellSpacing w:w="0" w:type="dxa"/>
          <w:jc w:val="center"/>
        </w:trPr>
        <w:tc>
          <w:tcPr>
            <w:tcW w:w="3906" w:type="dxa"/>
            <w:gridSpan w:val="3"/>
            <w:vMerge w:val="continue"/>
            <w:tcBorders>
              <w:tl2br w:val="nil"/>
              <w:tr2bl w:val="nil"/>
            </w:tcBorders>
            <w:shd w:val="clear" w:color="auto" w:fill="FFFFFF"/>
            <w:noWrap w:val="0"/>
            <w:tcMar>
              <w:left w:w="105" w:type="dxa"/>
              <w:right w:w="105"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582"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630"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商业</w:t>
            </w:r>
          </w:p>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企业</w:t>
            </w:r>
          </w:p>
        </w:tc>
        <w:tc>
          <w:tcPr>
            <w:tcW w:w="594"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科研</w:t>
            </w:r>
          </w:p>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机构</w:t>
            </w:r>
          </w:p>
        </w:tc>
        <w:tc>
          <w:tcPr>
            <w:tcW w:w="630"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社会公益组织</w:t>
            </w:r>
          </w:p>
        </w:tc>
        <w:tc>
          <w:tcPr>
            <w:tcW w:w="751"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法律服务机构</w:t>
            </w:r>
          </w:p>
        </w:tc>
        <w:tc>
          <w:tcPr>
            <w:tcW w:w="596"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其他</w:t>
            </w:r>
          </w:p>
        </w:tc>
        <w:tc>
          <w:tcPr>
            <w:tcW w:w="730"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3906" w:type="dxa"/>
            <w:gridSpan w:val="3"/>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一、本年新收政府信息公开申请数量</w:t>
            </w:r>
          </w:p>
        </w:tc>
        <w:tc>
          <w:tcPr>
            <w:tcW w:w="582" w:type="dxa"/>
            <w:tcBorders>
              <w:tl2br w:val="nil"/>
              <w:tr2bl w:val="nil"/>
            </w:tcBorders>
            <w:shd w:val="clear" w:color="auto" w:fill="FFFFFF"/>
            <w:noWrap w:val="0"/>
            <w:tcMar>
              <w:left w:w="60" w:type="dxa"/>
              <w:right w:w="60" w:type="dxa"/>
            </w:tcMar>
            <w:vAlign w:val="center"/>
          </w:tcPr>
          <w:p>
            <w:pPr>
              <w:jc w:val="center"/>
              <w:rPr>
                <w:rFonts w:hint="default"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3906" w:type="dxa"/>
            <w:gridSpan w:val="3"/>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二、上年结转政府信息公开申请数量</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46" w:hRule="atLeast"/>
          <w:tblCellSpacing w:w="0" w:type="dxa"/>
          <w:jc w:val="center"/>
        </w:trPr>
        <w:tc>
          <w:tcPr>
            <w:tcW w:w="659"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三、本年度办理结果</w:t>
            </w:r>
          </w:p>
        </w:tc>
        <w:tc>
          <w:tcPr>
            <w:tcW w:w="3247" w:type="dxa"/>
            <w:gridSpan w:val="2"/>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（一）予以公开</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default"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default"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3247" w:type="dxa"/>
            <w:gridSpan w:val="2"/>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（二）部分公开（区分处理的，只计这一情形，不计其他情形）</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46"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（三）不予公开</w:t>
            </w: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1.属于国家秘密</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2.其他法律行政法规禁止公开</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3.危及“三安全一稳定”</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default"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4.保护第三方合法权益</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5.属于三类内部事务信息</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6.属于四类过程性信息</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7.属于行政执法案卷</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8.属于行政查询事项</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（四）无法提供</w:t>
            </w: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1.本机关不掌握相关政府信息</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2.没有现成信息需要另行制作</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3.补正后申请内容仍不明确</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（五）不予处理</w:t>
            </w: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1.信访举报投诉类申请</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2.重复申请</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3.要求提供公开出版物</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top"/>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4.无正当理由大量反复申请</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939"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5.要求行政机关确认或重新出具已获取信息</w:t>
            </w:r>
          </w:p>
        </w:tc>
        <w:tc>
          <w:tcPr>
            <w:tcW w:w="582"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26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restart"/>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（六）其他处理</w:t>
            </w:r>
          </w:p>
        </w:tc>
        <w:tc>
          <w:tcPr>
            <w:tcW w:w="2431"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1.申请人无正当理由逾期不补正、行政机关不再处理其政府信息公开申请</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26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2.申请人逾期未按收费通知要求缴纳费用、行政机关不再处理其政府信息公开申请</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46"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816"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2431" w:type="dxa"/>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3.其他</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659" w:type="dxa"/>
            <w:vMerge w:val="continue"/>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p>
        </w:tc>
        <w:tc>
          <w:tcPr>
            <w:tcW w:w="3247" w:type="dxa"/>
            <w:gridSpan w:val="2"/>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（七）总计</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31" w:hRule="atLeast"/>
          <w:tblCellSpacing w:w="0" w:type="dxa"/>
          <w:jc w:val="center"/>
        </w:trPr>
        <w:tc>
          <w:tcPr>
            <w:tcW w:w="3906" w:type="dxa"/>
            <w:gridSpan w:val="3"/>
            <w:tcBorders>
              <w:tl2br w:val="nil"/>
              <w:tr2bl w:val="nil"/>
            </w:tcBorders>
            <w:shd w:val="clear" w:color="auto" w:fill="FFFFFF"/>
            <w:noWrap w:val="0"/>
            <w:tcMar>
              <w:left w:w="60" w:type="dxa"/>
              <w:right w:w="60" w:type="dxa"/>
            </w:tcMar>
            <w:vAlign w:val="center"/>
          </w:tcPr>
          <w:p>
            <w:pPr>
              <w:rPr>
                <w:rFonts w:hint="eastAsia" w:ascii="仿宋_GB2312" w:hAnsi="仿宋_GB2312" w:eastAsia="仿宋_GB2312" w:cs="仿宋_GB2312"/>
                <w:color w:val="000000" w:themeColor="text1"/>
                <w:szCs w:val="21"/>
                <w:shd w:val="clear" w:color="auto" w:fill="auto"/>
                <w14:textFill>
                  <w14:solidFill>
                    <w14:schemeClr w14:val="tx1"/>
                  </w14:solidFill>
                </w14:textFill>
              </w:rPr>
            </w:pPr>
            <w:r>
              <w:rPr>
                <w:rFonts w:hint="eastAsia" w:ascii="仿宋_GB2312" w:hAnsi="仿宋_GB2312" w:eastAsia="仿宋_GB2312" w:cs="仿宋_GB2312"/>
                <w:color w:val="000000" w:themeColor="text1"/>
                <w:szCs w:val="21"/>
                <w:shd w:val="clear" w:color="auto" w:fill="auto"/>
                <w14:textFill>
                  <w14:solidFill>
                    <w14:schemeClr w14:val="tx1"/>
                  </w14:solidFill>
                </w14:textFill>
              </w:rPr>
              <w:t>四、结转下年度继续办理</w:t>
            </w:r>
          </w:p>
        </w:tc>
        <w:tc>
          <w:tcPr>
            <w:tcW w:w="582"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4"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630"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51"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596" w:type="dxa"/>
            <w:tcBorders>
              <w:tl2br w:val="nil"/>
              <w:tr2bl w:val="nil"/>
            </w:tcBorders>
            <w:shd w:val="clear" w:color="auto" w:fill="FFFFFF"/>
            <w:noWrap w:val="0"/>
            <w:tcMar>
              <w:left w:w="60" w:type="dxa"/>
              <w:right w:w="60" w:type="dxa"/>
            </w:tcMar>
            <w:vAlign w:val="center"/>
          </w:tcPr>
          <w:p>
            <w:pPr>
              <w:jc w:val="cente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c>
          <w:tcPr>
            <w:tcW w:w="730" w:type="dxa"/>
            <w:tcBorders>
              <w:tl2br w:val="nil"/>
              <w:tr2bl w:val="nil"/>
            </w:tcBorders>
            <w:shd w:val="clear" w:color="auto" w:fill="FFFFFF"/>
            <w:noWrap w:val="0"/>
            <w:tcMar>
              <w:left w:w="60" w:type="dxa"/>
              <w:right w:w="60" w:type="dxa"/>
            </w:tcMar>
            <w:vAlign w:val="top"/>
          </w:tcPr>
          <w:p>
            <w:pPr>
              <w:jc w:val="center"/>
              <w:rPr>
                <w:rFonts w:hint="default" w:ascii="仿宋_GB2312" w:hAnsi="仿宋_GB2312" w:eastAsia="仿宋_GB2312" w:cs="仿宋_GB2312"/>
                <w:color w:val="000000" w:themeColor="text1"/>
                <w:szCs w:val="21"/>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Cs w:val="21"/>
                <w:shd w:val="clear" w:color="auto" w:fill="auto"/>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四、政府信息公开行政复议、行政诉讼情况</w:t>
      </w:r>
    </w:p>
    <w:tbl>
      <w:tblPr>
        <w:tblStyle w:val="3"/>
        <w:tblW w:w="8479" w:type="dxa"/>
        <w:jc w:val="center"/>
        <w:tblCellSpacing w:w="0" w:type="dxa"/>
        <w:shd w:val="clear" w:color="auto" w:fill="FFFFFF"/>
        <w:tblLayout w:type="autofit"/>
        <w:tblCellMar>
          <w:top w:w="0" w:type="dxa"/>
          <w:left w:w="0" w:type="dxa"/>
          <w:bottom w:w="0" w:type="dxa"/>
          <w:right w:w="0" w:type="dxa"/>
        </w:tblCellMar>
      </w:tblPr>
      <w:tblGrid>
        <w:gridCol w:w="564"/>
        <w:gridCol w:w="564"/>
        <w:gridCol w:w="564"/>
        <w:gridCol w:w="564"/>
        <w:gridCol w:w="570"/>
        <w:gridCol w:w="564"/>
        <w:gridCol w:w="564"/>
        <w:gridCol w:w="564"/>
        <w:gridCol w:w="564"/>
        <w:gridCol w:w="570"/>
        <w:gridCol w:w="564"/>
        <w:gridCol w:w="564"/>
        <w:gridCol w:w="564"/>
        <w:gridCol w:w="564"/>
        <w:gridCol w:w="571"/>
      </w:tblGrid>
      <w:tr>
        <w:trPr>
          <w:trHeight w:val="355" w:hRule="atLeast"/>
          <w:tblCellSpacing w:w="0" w:type="dxa"/>
          <w:jc w:val="center"/>
        </w:trPr>
        <w:tc>
          <w:tcPr>
            <w:tcW w:w="2826"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行政复议</w:t>
            </w:r>
          </w:p>
        </w:tc>
        <w:tc>
          <w:tcPr>
            <w:tcW w:w="5653"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行政诉讼</w:t>
            </w:r>
          </w:p>
        </w:tc>
      </w:tr>
      <w:tr>
        <w:tblPrEx>
          <w:tblCellMar>
            <w:top w:w="0" w:type="dxa"/>
            <w:left w:w="0" w:type="dxa"/>
            <w:bottom w:w="0" w:type="dxa"/>
            <w:right w:w="0" w:type="dxa"/>
          </w:tblCellMar>
        </w:tblPrEx>
        <w:trPr>
          <w:trHeight w:val="355" w:hRule="atLeast"/>
          <w:tblCellSpacing w:w="0" w:type="dxa"/>
          <w:jc w:val="center"/>
        </w:trPr>
        <w:tc>
          <w:tcPr>
            <w:tcW w:w="564" w:type="dxa"/>
            <w:vMerge w:val="restart"/>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结果维持</w:t>
            </w:r>
          </w:p>
        </w:tc>
        <w:tc>
          <w:tcPr>
            <w:tcW w:w="564" w:type="dxa"/>
            <w:vMerge w:val="restart"/>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纠正</w:t>
            </w:r>
          </w:p>
        </w:tc>
        <w:tc>
          <w:tcPr>
            <w:tcW w:w="56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结果</w:t>
            </w:r>
          </w:p>
        </w:tc>
        <w:tc>
          <w:tcPr>
            <w:tcW w:w="56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审结</w:t>
            </w:r>
          </w:p>
        </w:tc>
        <w:tc>
          <w:tcPr>
            <w:tcW w:w="570"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c>
          <w:tcPr>
            <w:tcW w:w="2826"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未经复议直接起诉</w:t>
            </w:r>
          </w:p>
        </w:tc>
        <w:tc>
          <w:tcPr>
            <w:tcW w:w="2827"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复议后起诉</w:t>
            </w:r>
          </w:p>
        </w:tc>
      </w:tr>
      <w:tr>
        <w:tblPrEx>
          <w:tblCellMar>
            <w:top w:w="0" w:type="dxa"/>
            <w:left w:w="0" w:type="dxa"/>
            <w:bottom w:w="0" w:type="dxa"/>
            <w:right w:w="0" w:type="dxa"/>
          </w:tblCellMar>
        </w:tblPrEx>
        <w:trPr>
          <w:trHeight w:val="1244" w:hRule="atLeast"/>
          <w:tblCellSpacing w:w="0" w:type="dxa"/>
          <w:jc w:val="center"/>
        </w:trPr>
        <w:tc>
          <w:tcPr>
            <w:tcW w:w="564"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p>
        </w:tc>
        <w:tc>
          <w:tcPr>
            <w:tcW w:w="564" w:type="dxa"/>
            <w:vMerge w:val="continue"/>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p>
        </w:tc>
        <w:tc>
          <w:tcPr>
            <w:tcW w:w="564"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p>
        </w:tc>
        <w:tc>
          <w:tcPr>
            <w:tcW w:w="564"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维持</w:t>
            </w: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纠正</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结果</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审结</w:t>
            </w:r>
          </w:p>
        </w:tc>
        <w:tc>
          <w:tcPr>
            <w:tcW w:w="570"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维持</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结果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纠正</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结果</w:t>
            </w:r>
          </w:p>
        </w:tc>
        <w:tc>
          <w:tcPr>
            <w:tcW w:w="564"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尚未</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审结</w:t>
            </w:r>
          </w:p>
        </w:tc>
        <w:tc>
          <w:tcPr>
            <w:tcW w:w="571" w:type="dxa"/>
            <w:tcBorders>
              <w:top w:val="single" w:color="000000" w:sz="6" w:space="0"/>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总计</w:t>
            </w:r>
          </w:p>
        </w:tc>
      </w:tr>
      <w:tr>
        <w:tblPrEx>
          <w:tblCellMar>
            <w:top w:w="0" w:type="dxa"/>
            <w:left w:w="0" w:type="dxa"/>
            <w:bottom w:w="0" w:type="dxa"/>
            <w:right w:w="0" w:type="dxa"/>
          </w:tblCellMar>
        </w:tblPrEx>
        <w:trPr>
          <w:trHeight w:val="671" w:hRule="atLeast"/>
          <w:tblCellSpacing w:w="0" w:type="dxa"/>
          <w:jc w:val="center"/>
        </w:trPr>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70"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70"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64"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571" w:type="dxa"/>
            <w:tcBorders>
              <w:top w:val="nil"/>
              <w:left w:val="single" w:color="000000" w:sz="6" w:space="0"/>
              <w:bottom w:val="nil"/>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r>
      <w:tr>
        <w:tblPrEx>
          <w:tblCellMar>
            <w:top w:w="0" w:type="dxa"/>
            <w:left w:w="0" w:type="dxa"/>
            <w:bottom w:w="0" w:type="dxa"/>
            <w:right w:w="0" w:type="dxa"/>
          </w:tblCellMar>
        </w:tblPrEx>
        <w:trPr>
          <w:trHeight w:val="671" w:hRule="atLeast"/>
          <w:tblCellSpacing w:w="0" w:type="dxa"/>
          <w:jc w:val="center"/>
        </w:trPr>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7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70"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c>
          <w:tcPr>
            <w:tcW w:w="564"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rPr>
                <w:rFonts w:hint="eastAsia" w:ascii="仿宋_GB2312" w:hAnsi="仿宋_GB2312" w:eastAsia="仿宋_GB2312" w:cs="仿宋_GB2312"/>
                <w:szCs w:val="21"/>
                <w:lang w:val="en-US" w:eastAsia="zh-CN"/>
              </w:rPr>
            </w:pPr>
          </w:p>
        </w:tc>
        <w:tc>
          <w:tcPr>
            <w:tcW w:w="571" w:type="dxa"/>
            <w:tcBorders>
              <w:top w:val="nil"/>
              <w:left w:val="single" w:color="000000" w:sz="6" w:space="0"/>
              <w:bottom w:val="single" w:color="000000" w:sz="6" w:space="0"/>
              <w:right w:val="single" w:color="000000" w:sz="6" w:space="0"/>
            </w:tcBorders>
            <w:shd w:val="clear" w:color="auto" w:fill="FFFFFF"/>
            <w:noWrap w:val="0"/>
            <w:tcMar>
              <w:left w:w="105" w:type="dxa"/>
              <w:right w:w="105" w:type="dxa"/>
            </w:tcMar>
            <w:vAlign w:val="center"/>
          </w:tcPr>
          <w:p>
            <w:pPr>
              <w:jc w:val="center"/>
              <w:rPr>
                <w:rFonts w:hint="eastAsia" w:ascii="仿宋_GB2312" w:hAnsi="仿宋_GB2312" w:eastAsia="仿宋_GB2312" w:cs="仿宋_GB2312"/>
                <w:szCs w:val="21"/>
                <w:lang w:val="en-US" w:eastAsia="zh-CN"/>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微软雅黑" w:hAnsi="微软雅黑" w:eastAsia="微软雅黑" w:cs="微软雅黑"/>
          <w:i w:val="0"/>
          <w:iCs w:val="0"/>
          <w:caps w:val="0"/>
          <w:color w:val="333333"/>
          <w:spacing w:val="0"/>
          <w:sz w:val="32"/>
          <w:szCs w:val="32"/>
        </w:rPr>
      </w:pPr>
      <w:r>
        <w:rPr>
          <w:rFonts w:ascii="黑体" w:hAnsi="宋体" w:eastAsia="黑体" w:cs="黑体"/>
          <w:i w:val="0"/>
          <w:iCs w:val="0"/>
          <w:caps w:val="0"/>
          <w:color w:val="333333"/>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工作存在的问题：一是</w:t>
      </w:r>
      <w:r>
        <w:rPr>
          <w:rFonts w:hint="eastAsia" w:ascii="仿宋_GB2312" w:hAnsi="仿宋_GB2312" w:eastAsia="仿宋_GB2312" w:cs="仿宋_GB2312"/>
          <w:i w:val="0"/>
          <w:iCs w:val="0"/>
          <w:caps w:val="0"/>
          <w:color w:val="333333"/>
          <w:spacing w:val="0"/>
          <w:sz w:val="32"/>
          <w:szCs w:val="32"/>
          <w:shd w:val="clear" w:fill="FFFFFF"/>
          <w:lang w:val="en-US" w:eastAsia="zh-CN"/>
        </w:rPr>
        <w:t>政务信息公开不够及时，部分信息公开存在滞后的现象。二是同群众互动较少，没有积极收集群众意见建议。三是离规范化建设存在一定差距，人员力量配备不足。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改进措施：一是</w:t>
      </w:r>
      <w:r>
        <w:rPr>
          <w:rFonts w:hint="eastAsia" w:ascii="仿宋_GB2312" w:hAnsi="仿宋_GB2312" w:eastAsia="仿宋_GB2312" w:cs="仿宋_GB2312"/>
          <w:i w:val="0"/>
          <w:iCs w:val="0"/>
          <w:caps w:val="0"/>
          <w:color w:val="333333"/>
          <w:spacing w:val="0"/>
          <w:sz w:val="32"/>
          <w:szCs w:val="32"/>
          <w:shd w:val="clear" w:fill="FFFFFF"/>
          <w:lang w:val="en-US" w:eastAsia="zh-CN"/>
        </w:rPr>
        <w:t>加强信息联动，及时公开各类信息，保障群众知情权。二是开展干群互动活动，面对面收集群众意见建议，做好政务公开平台建设。三是争取增强人员力量，推动做好规范化建设。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按照《国务院办公厅关于印发〈政府信息公开信息处理费管理办法〉的通知》（国办函〔2020〕109号）文件规定的按件、按量收费标准，202</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年，</w:t>
      </w:r>
      <w:r>
        <w:rPr>
          <w:rFonts w:ascii="仿宋_GB2312" w:hAnsi="仿宋_GB2312" w:eastAsia="仿宋_GB2312" w:cs="仿宋_GB2312"/>
          <w:color w:val="333333"/>
          <w:spacing w:val="0"/>
          <w:sz w:val="31"/>
          <w:szCs w:val="31"/>
        </w:rPr>
        <w:t>本机关</w:t>
      </w:r>
      <w:r>
        <w:rPr>
          <w:rFonts w:hint="eastAsia" w:ascii="仿宋_GB2312" w:hAnsi="仿宋_GB2312" w:eastAsia="仿宋_GB2312" w:cs="仿宋_GB2312"/>
          <w:color w:val="333333"/>
          <w:spacing w:val="0"/>
          <w:sz w:val="31"/>
          <w:szCs w:val="31"/>
        </w:rPr>
        <w:t>无收取信息处理费情况</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无其他需要报告事项。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160" w:firstLineChars="13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干洲镇</w:t>
      </w:r>
      <w:r>
        <w:rPr>
          <w:rFonts w:hint="eastAsia" w:ascii="仿宋_GB2312" w:hAnsi="仿宋_GB2312" w:eastAsia="仿宋_GB2312" w:cs="仿宋_GB2312"/>
          <w:i w:val="0"/>
          <w:iCs w:val="0"/>
          <w:caps w:val="0"/>
          <w:color w:val="333333"/>
          <w:spacing w:val="0"/>
          <w:sz w:val="32"/>
          <w:szCs w:val="32"/>
          <w:shd w:val="clear" w:fill="FFFFFF"/>
        </w:rPr>
        <w:t>人民政府办公室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480" w:firstLineChars="14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hint="eastAsia" w:ascii="仿宋_GB2312" w:hAnsi="仿宋_GB2312" w:eastAsia="仿宋_GB2312" w:cs="仿宋_GB2312"/>
          <w:i w:val="0"/>
          <w:iCs w:val="0"/>
          <w:caps w:val="0"/>
          <w:color w:val="333333"/>
          <w:spacing w:val="0"/>
          <w:sz w:val="32"/>
          <w:szCs w:val="32"/>
          <w:shd w:val="clear" w:fill="FFFFFF"/>
        </w:rPr>
        <w:t>年1月</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lang w:val="en-US" w:eastAsia="zh-CN"/>
        </w:rPr>
        <w:t>8</w:t>
      </w:r>
      <w:r>
        <w:rPr>
          <w:rFonts w:hint="eastAsia" w:ascii="仿宋_GB2312" w:hAnsi="仿宋_GB2312" w:eastAsia="仿宋_GB2312" w:cs="仿宋_GB2312"/>
          <w:i w:val="0"/>
          <w:iCs w:val="0"/>
          <w:caps w:val="0"/>
          <w:color w:val="333333"/>
          <w:spacing w:val="0"/>
          <w:sz w:val="32"/>
          <w:szCs w:val="32"/>
          <w:shd w:val="clear" w:fill="FFFFFF"/>
        </w:rPr>
        <w:t>日</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9373F"/>
    <w:multiLevelType w:val="singleLevel"/>
    <w:tmpl w:val="D239373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zZGM4MjE2ZmE0YWFiZjc4NzkyMzkxYmU5YjVjMmEifQ=="/>
  </w:docVars>
  <w:rsids>
    <w:rsidRoot w:val="3C9B06EB"/>
    <w:rsid w:val="01252769"/>
    <w:rsid w:val="02FC74F9"/>
    <w:rsid w:val="04DA2840"/>
    <w:rsid w:val="04EE6171"/>
    <w:rsid w:val="08622E20"/>
    <w:rsid w:val="0AF344E1"/>
    <w:rsid w:val="0D6D057B"/>
    <w:rsid w:val="0F9F69E6"/>
    <w:rsid w:val="0FD75D53"/>
    <w:rsid w:val="117E6862"/>
    <w:rsid w:val="18BC4164"/>
    <w:rsid w:val="19502AFF"/>
    <w:rsid w:val="1EF04B68"/>
    <w:rsid w:val="26C43177"/>
    <w:rsid w:val="284952E9"/>
    <w:rsid w:val="29310257"/>
    <w:rsid w:val="2B9D48A9"/>
    <w:rsid w:val="31F369F1"/>
    <w:rsid w:val="366A4DA8"/>
    <w:rsid w:val="3AB46F3A"/>
    <w:rsid w:val="3C9B06EB"/>
    <w:rsid w:val="3D2C0C7D"/>
    <w:rsid w:val="3DCE0312"/>
    <w:rsid w:val="3DE25B6C"/>
    <w:rsid w:val="3DE6740A"/>
    <w:rsid w:val="3E07344B"/>
    <w:rsid w:val="41ED2889"/>
    <w:rsid w:val="47B75973"/>
    <w:rsid w:val="48EB1D78"/>
    <w:rsid w:val="493A2D00"/>
    <w:rsid w:val="4C763943"/>
    <w:rsid w:val="4F1D2EA8"/>
    <w:rsid w:val="51B55619"/>
    <w:rsid w:val="51CB2747"/>
    <w:rsid w:val="524B1ADA"/>
    <w:rsid w:val="5A7616BE"/>
    <w:rsid w:val="608A5EC3"/>
    <w:rsid w:val="61E93D7E"/>
    <w:rsid w:val="63A36518"/>
    <w:rsid w:val="662A7F2C"/>
    <w:rsid w:val="69DA7573"/>
    <w:rsid w:val="6FFE48C4"/>
    <w:rsid w:val="71EE5316"/>
    <w:rsid w:val="77A8194D"/>
    <w:rsid w:val="7A58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2099</Words>
  <Characters>2174</Characters>
  <Lines>0</Lines>
  <Paragraphs>0</Paragraphs>
  <TotalTime>16</TotalTime>
  <ScaleCrop>false</ScaleCrop>
  <LinksUpToDate>false</LinksUpToDate>
  <CharactersWithSpaces>2177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2022-01-27T03:53:00Z</dcterms:created>
  <dc:creator>T*肖ing*</dc:creator>
  <cp:lastModifiedBy>Clumsy</cp:lastModifiedBy>
  <dcterms:modified xsi:type="dcterms:W3CDTF">2024-01-09T02:53:02Z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120E28666D0C4CE0ACAA1F75C854A112</vt:lpwstr>
  </property>
</Properties>
</file>