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outlineLvl w:val="9"/>
        <w:rPr>
          <w:rFonts w:hint="default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2</w:t>
      </w:r>
    </w:p>
    <w:tbl>
      <w:tblPr>
        <w:tblStyle w:val="2"/>
        <w:tblpPr w:leftFromText="180" w:rightFromText="180" w:vertAnchor="text" w:horzAnchor="page" w:tblpX="1215" w:tblpY="938"/>
        <w:tblOverlap w:val="never"/>
        <w:tblW w:w="94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1262"/>
        <w:gridCol w:w="1075"/>
        <w:gridCol w:w="1063"/>
        <w:gridCol w:w="1187"/>
        <w:gridCol w:w="1275"/>
        <w:gridCol w:w="17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人数（人）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发放  标准（元）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补发1－4月提标金额（元）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已享受低保（特困）金额（元）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扣除低保1-4月调标金额（元）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2023年5月发放金额（元）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冯川镇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35360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16320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17880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3920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赤岸镇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51680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5520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赤田镇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23120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宋埠镇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干洲镇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会埠镇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14960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1480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澡下镇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罗市镇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上富镇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石溪管委会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4080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1920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澡溪乡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5440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2560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柳溪乡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甘坊镇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百丈山管委会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</w:t>
            </w:r>
          </w:p>
        </w:tc>
        <w:tc>
          <w:tcPr>
            <w:tcW w:w="1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165920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74080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61805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16860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161335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4"/>
          <w:szCs w:val="24"/>
        </w:rPr>
        <w:t>奉新县事实无人抚养儿童2023年5月生活补贴和提标提补资金发放</w:t>
      </w:r>
      <w:r>
        <w:rPr>
          <w:rFonts w:hint="eastAsia" w:ascii="宋体" w:hAnsi="宋体" w:cs="宋体"/>
          <w:b/>
          <w:bCs/>
          <w:sz w:val="24"/>
          <w:szCs w:val="24"/>
          <w:lang w:eastAsia="zh-CN"/>
        </w:rPr>
        <w:t>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xMjY0ZWZiMjRmN2NlZTg1MmM5NWM1ZmMwYjA2MjQifQ=="/>
  </w:docVars>
  <w:rsids>
    <w:rsidRoot w:val="7B84494F"/>
    <w:rsid w:val="7B84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2023-05-15T07:37:00Z</dcterms:created>
  <dc:creator>小豆芽18679631191</dc:creator>
  <cp:lastModifiedBy>小豆芽18679631191</cp:lastModifiedBy>
  <dcterms:modified xsi:type="dcterms:W3CDTF">2023-05-15T07:41:17Z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C3BA083824F34A5E835471007C1520EF_11</vt:lpwstr>
  </property>
</Properties>
</file>