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03"/>
        <w:gridCol w:w="797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困难职工帮扶经费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奉新县总工会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ind w:right="560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/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/>
                <w:color w:val="000000"/>
                <w:sz w:val="28"/>
                <w:szCs w:val="28"/>
              </w:rPr>
              <w:t>奉新县总工会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</w:rPr>
              <w:t>202</w:t>
            </w: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</w:rPr>
              <w:t>6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30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华文宋体" w:hAnsi="华文宋体" w:eastAsia="华文宋体" w:cs="华文宋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华文宋体" w:hAnsi="华文宋体" w:eastAsia="华文宋体" w:cs="华文宋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2020</w:t>
      </w:r>
      <w:r>
        <w:rPr>
          <w:rFonts w:hint="eastAsia" w:ascii="华文宋体" w:hAnsi="华文宋体" w:eastAsia="华文宋体" w:cs="华文宋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ascii="华文宋体" w:hAnsi="华文宋体" w:eastAsia="华文宋体" w:cs="华文宋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奉新</w:t>
      </w:r>
      <w:r>
        <w:rPr>
          <w:rFonts w:hint="eastAsia" w:ascii="华文宋体" w:hAnsi="华文宋体" w:eastAsia="华文宋体" w:cs="华文宋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县总工会困难职工帮扶项目资金绩效自评报告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一、项目基本情况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（一）项目概况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1、项目规划情况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年度奉新县总工会职工服务中心帮扶专项资金县级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财政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配套资金20万元；用于救助困难职工。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2、项目实施情况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年度县财政资金用于大病救助困难职工20人，每人2000元，计4万元；用于金秋助学资助困难职工子女上学15人，每人4000元，计6万元；走访慰问困难职工125户，每户800元，计10万元；共计20万元。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3、项目绩效目标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720" w:firstLineChars="3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送达党和政府对困难职工的关心和温暖，体现工会关心关爱困难职工家庭，帮助困难职工家庭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过难关，保障困难职工家庭子女不失学。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二、绩效评价指标分析情况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（一）项目资金情况分析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项目资金到位和使用情况分析：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县财政配套资金到账20万元整，其中用于大病救助困难职工20人，每人2000元，计4万元；用于金秋助学资助困难职工子女上学15人，每人4000元，计6万元；走访慰问困难职工125户，每户800元，计10万元；共计20万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80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（二）项目实施情况分析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管好用好有限的职工帮扶资金，保质保量做好帮扶工作，县总工会制定了《帮扶资金使用、审批、财务管理制度》，《档案管理制度》。凡是使用困难职工帮扶专项资金均由困难职工本人提出书面申请，基层工会审核把关并签署意见后报县总工会，县总工会抽查核实后，再经主席办公会议集体讨论确定救助对象，最后分组上门走访慰问或开会集中发放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5040" w:firstLineChars="21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奉新县总工会项目绩效评价小组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5520" w:firstLineChars="230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2021年6月30日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spacing w:line="560" w:lineRule="exact"/>
        <w:ind w:left="0" w:leftChars="0" w:firstLine="64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2700" w:firstLineChars="9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ljYTgwOGM5YjQ2N2I3MDFlN2Q4Y2E1MTZlYzVjY2UifQ=="/>
  </w:docVars>
  <w:rsids>
    <w:rsidRoot w:val="5E50513B"/>
    <w:rsid w:val="00042D9E"/>
    <w:rsid w:val="001B3DC2"/>
    <w:rsid w:val="0054346D"/>
    <w:rsid w:val="0055187E"/>
    <w:rsid w:val="0058626C"/>
    <w:rsid w:val="006142F5"/>
    <w:rsid w:val="00707E92"/>
    <w:rsid w:val="00735335"/>
    <w:rsid w:val="00745020"/>
    <w:rsid w:val="007D30FC"/>
    <w:rsid w:val="00883B87"/>
    <w:rsid w:val="00895F78"/>
    <w:rsid w:val="008F6497"/>
    <w:rsid w:val="00A01B6C"/>
    <w:rsid w:val="00DD1683"/>
    <w:rsid w:val="00E46822"/>
    <w:rsid w:val="00E83506"/>
    <w:rsid w:val="00F84CF1"/>
    <w:rsid w:val="00FB5AED"/>
    <w:rsid w:val="061A3D80"/>
    <w:rsid w:val="06262B67"/>
    <w:rsid w:val="066343C3"/>
    <w:rsid w:val="09020646"/>
    <w:rsid w:val="12951915"/>
    <w:rsid w:val="15E17F6A"/>
    <w:rsid w:val="19E51D54"/>
    <w:rsid w:val="1A2672B2"/>
    <w:rsid w:val="246D2C83"/>
    <w:rsid w:val="2B3B05E5"/>
    <w:rsid w:val="37CB1F94"/>
    <w:rsid w:val="39B24C04"/>
    <w:rsid w:val="404A4256"/>
    <w:rsid w:val="435C3C6B"/>
    <w:rsid w:val="465E34E6"/>
    <w:rsid w:val="4DF76AC4"/>
    <w:rsid w:val="53CA62B0"/>
    <w:rsid w:val="5E50513B"/>
    <w:rsid w:val="679D40C2"/>
    <w:rsid w:val="6EBB177A"/>
    <w:rsid w:val="7A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qFormat/>
    <w:uiPriority w:val="99"/>
    <w:pPr>
      <w:ind w:left="420" w:leftChars="2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9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12">
    <w:name w:val="正文首行缩进 2 Char"/>
    <w:basedOn w:val="11"/>
    <w:link w:val="2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果核剥壳</Company>
  <Pages>2</Pages>
  <Words>84</Words>
  <Characters>481</Characters>
  <Lines>4</Lines>
  <Paragraphs>1</Paragraphs>
  <TotalTime>11</TotalTime>
  <ScaleCrop>false</ScaleCrop>
  <LinksUpToDate>false</LinksUpToDate>
  <CharactersWithSpaces>564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Weirdo , ^ ^</cp:lastModifiedBy>
  <cp:lastPrinted>2021-09-01T02:10:00Z</cp:lastPrinted>
  <dcterms:modified xsi:type="dcterms:W3CDTF">2023-09-13T08:06:46Z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A9A50BCDFA004B49B27F1EBE235AA510</vt:lpwstr>
  </property>
</Properties>
</file>