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both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>奉新县体育局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协会经费项目绩效自评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>报告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一、项目基本情况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（一）项目概况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年度，财政安排老年体协活动经费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39.8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万元，根据年度工作计划，该项资金全部用于举办本年度老年体协活动(比赛)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场次。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（二）项目绩效目标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通过各种活动和比赛的举办，为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奉新县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老年人体育运动的发展奠定了坚实的基础，绩效目标总体包括三个方面：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1、规范了我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老年人比赛项目的环境，专业化各项比赛制度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2、提高我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老年人各项运动的竞技水平，增加我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老年人运动员的集体荣誉感。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3、完善了我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老年比赛的管理运行机制。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二、绩效评价工作情况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2020年，我局以绩效目标实现为导向，进一步加强制度建设，提升自评质量，预算绩效管理取得新成效。一是抓好绩效目标编制，及时报送绩效目标。二是探索绩效跟踪监控，要求加强过程监控。三是深入开展财政支出绩效评价，对专项资金实施绩效自评，在此基础上形成自评报告。四是加强评价结果应用，组织绩效自评和绩效跟踪监控，对发现的问题及时改进。五是健全绩效管理工作机制，明确职责分工，努力提高了绩效管理工作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、绩效自评工作开展情况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（一）前期准备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获取绩效评价主要依据，根据文件要求、实施台账、资金使用情况等，对项目实施情况进行调查、核对、分析，最终形成绩效自评报告。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（二）组织实施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成立以分管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副局长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为组长，相关业务股室负责人和财务人员为成员的绩效自评工作小组，按照省、市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财政要求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关于绩效自评的通知要求，明确工作小组职责，按照实事求是、客观公正的原则，对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协会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资金绩效进行绩效考评，总结经验、找出不足、提出整改意见，促进我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县老年体协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（三）分析评价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协会经费项目绩效自评得分为100分。项目全年预算数为39.8万元，执行数为39.8万元，完成预算的100%，主要产出和效果：一是更好的支持各体育单项协会，二是开展全民健身体育活动，三是购置体育健身设施。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三、综合评价情况及评价结论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根据年初设定的绩效目标，协会经费项目绩效自评得分为100分。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四、项目绩效情况分析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项目效益分析：项目资金的使用大大提升了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老年体育事业的发展，实现经济效益和社会效益取得双丰收。有力地提升了我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老年体育的发展。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老年体协项目资金的合理使用，规范了我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老年人比赛项目的环境，专业化各项比赛制度，提高我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老年人各项运动的竞技水平，增加我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老年人运动员的集体荣誉感。为离退休老同志创造一个“老有所为、老有所乐”、“和谐、安康”的生活环境。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M2JkMDEwM2E5Yjc0ZjRmYmVkMzdiNTFlZTU4MGYifQ=="/>
  </w:docVars>
  <w:rsids>
    <w:rsidRoot w:val="00000000"/>
    <w:rsid w:val="66D1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966</Words>
  <Characters>990</Characters>
  <Lines>0</Lines>
  <Paragraphs>0</Paragraphs>
  <TotalTime>5</TotalTime>
  <ScaleCrop>false</ScaleCrop>
  <LinksUpToDate>false</LinksUpToDate>
  <CharactersWithSpaces>990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2022-09-13T09:18:14Z</dcterms:created>
  <dc:creator>admin</dc:creator>
  <cp:lastModifiedBy>听雨</cp:lastModifiedBy>
  <dcterms:modified xsi:type="dcterms:W3CDTF">2022-09-13T09:40:48Z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87EF4FF694634812864ECAE8F53E5D9B</vt:lpwstr>
  </property>
</Properties>
</file>