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奉新县福利院</w:t>
      </w: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预算</w:t>
      </w:r>
    </w:p>
    <w:p>
      <w:pPr>
        <w:ind w:firstLine="3213" w:firstLineChars="1000"/>
        <w:jc w:val="both"/>
        <w:rPr>
          <w:rFonts w:hint="eastAsia" w:ascii="黑体" w:hAnsi="黑体" w:eastAsia="黑体" w:cs="黑体"/>
          <w:b/>
          <w:bCs/>
          <w:sz w:val="32"/>
          <w:szCs w:val="32"/>
        </w:rPr>
      </w:pPr>
    </w:p>
    <w:p>
      <w:pPr>
        <w:ind w:firstLine="3213" w:firstLineChars="1000"/>
        <w:jc w:val="both"/>
        <w:rPr>
          <w:rFonts w:hint="eastAsia"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eastAsia="zh-CN"/>
        </w:rPr>
        <w:t>　　</w:t>
      </w:r>
      <w:r>
        <w:rPr>
          <w:rFonts w:hint="eastAsia" w:ascii="黑体" w:hAnsi="黑体" w:eastAsia="黑体" w:cs="黑体"/>
          <w:b/>
          <w:bCs/>
          <w:sz w:val="32"/>
          <w:szCs w:val="32"/>
        </w:rPr>
        <w:t>录</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第一部分　奉新县福利院单位</w:t>
      </w:r>
      <w:r>
        <w:rPr>
          <w:rFonts w:hint="eastAsia" w:ascii="仿宋" w:hAnsi="仿宋" w:eastAsia="仿宋" w:cs="仿宋"/>
          <w:b/>
          <w:bCs/>
          <w:sz w:val="32"/>
          <w:szCs w:val="32"/>
        </w:rPr>
        <w:t>概况</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单位</w:t>
      </w:r>
      <w:r>
        <w:rPr>
          <w:rFonts w:hint="eastAsia" w:ascii="仿宋" w:hAnsi="仿宋" w:eastAsia="仿宋" w:cs="仿宋"/>
          <w:sz w:val="32"/>
          <w:szCs w:val="32"/>
        </w:rPr>
        <w:t>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二、单位基本情况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部分</w:t>
      </w:r>
      <w:r>
        <w:rPr>
          <w:rFonts w:hint="eastAsia" w:ascii="仿宋" w:hAnsi="仿宋" w:eastAsia="仿宋" w:cs="仿宋"/>
          <w:b/>
          <w:bCs/>
          <w:sz w:val="32"/>
          <w:szCs w:val="32"/>
          <w:lang w:eastAsia="zh-CN"/>
        </w:rPr>
        <w:t>　奉新县福利院</w:t>
      </w:r>
      <w:r>
        <w:rPr>
          <w:rFonts w:hint="eastAsia" w:ascii="仿宋" w:hAnsi="仿宋" w:eastAsia="仿宋" w:cs="仿宋"/>
          <w:b/>
          <w:bCs/>
          <w:sz w:val="32"/>
          <w:szCs w:val="32"/>
        </w:rPr>
        <w:t>2022年</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预算表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一、《收支预算总表》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收入总表》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单位</w:t>
      </w:r>
      <w:r>
        <w:rPr>
          <w:rFonts w:hint="eastAsia" w:ascii="仿宋" w:hAnsi="仿宋" w:eastAsia="仿宋" w:cs="仿宋"/>
          <w:sz w:val="32"/>
          <w:szCs w:val="32"/>
        </w:rPr>
        <w:t>支出总表》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四、《财政拨款收支总表》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五、《一般公共预算支出表》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八、《政府性基金预算支出表》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九、《国有资本经营预算支出表》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十一、《重点项目绩效目标表》</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部分</w:t>
      </w:r>
      <w:r>
        <w:rPr>
          <w:rFonts w:hint="eastAsia" w:ascii="仿宋" w:hAnsi="仿宋" w:eastAsia="仿宋" w:cs="仿宋"/>
          <w:b/>
          <w:bCs/>
          <w:sz w:val="32"/>
          <w:szCs w:val="32"/>
          <w:lang w:eastAsia="zh-CN"/>
        </w:rPr>
        <w:t>　奉新县福利院</w:t>
      </w:r>
      <w:r>
        <w:rPr>
          <w:rFonts w:hint="eastAsia" w:ascii="仿宋" w:hAnsi="仿宋" w:eastAsia="仿宋" w:cs="仿宋"/>
          <w:b/>
          <w:bCs/>
          <w:sz w:val="32"/>
          <w:szCs w:val="32"/>
        </w:rPr>
        <w:t>2022年</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一、2022年</w:t>
      </w:r>
      <w:r>
        <w:rPr>
          <w:rFonts w:hint="eastAsia" w:ascii="仿宋" w:hAnsi="仿宋" w:eastAsia="仿宋" w:cs="仿宋"/>
          <w:sz w:val="32"/>
          <w:szCs w:val="32"/>
          <w:lang w:eastAsia="zh-CN"/>
        </w:rPr>
        <w:t>单位</w:t>
      </w:r>
      <w:r>
        <w:rPr>
          <w:rFonts w:hint="eastAsia" w:ascii="仿宋" w:hAnsi="仿宋" w:eastAsia="仿宋" w:cs="仿宋"/>
          <w:sz w:val="32"/>
          <w:szCs w:val="32"/>
        </w:rPr>
        <w:t>预算收支情况说明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二、2022年“三公”经费预算情况说明</w:t>
      </w:r>
    </w:p>
    <w:p>
      <w:pPr>
        <w:pStyle w:val="2"/>
        <w:rPr>
          <w:rFonts w:hint="eastAsia"/>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w:t>
      </w:r>
      <w:r>
        <w:rPr>
          <w:rFonts w:hint="eastAsia" w:ascii="仿宋" w:hAnsi="仿宋" w:eastAsia="仿宋" w:cs="仿宋"/>
          <w:b/>
          <w:bCs/>
          <w:sz w:val="32"/>
          <w:szCs w:val="32"/>
          <w:lang w:eastAsia="zh-CN"/>
        </w:rPr>
        <w:t>　</w:t>
      </w:r>
      <w:r>
        <w:rPr>
          <w:rFonts w:hint="eastAsia" w:ascii="仿宋" w:hAnsi="仿宋" w:eastAsia="仿宋" w:cs="仿宋"/>
          <w:b/>
          <w:bCs/>
          <w:sz w:val="32"/>
          <w:szCs w:val="32"/>
        </w:rPr>
        <w:t>名词解释</w:t>
      </w:r>
    </w:p>
    <w:p>
      <w:pPr>
        <w:spacing w:line="480" w:lineRule="auto"/>
        <w:jc w:val="center"/>
        <w:rPr>
          <w:rFonts w:hint="eastAsia" w:ascii="仿宋" w:hAnsi="仿宋" w:eastAsia="仿宋" w:cs="仿宋_GB2312"/>
          <w:b/>
          <w:sz w:val="36"/>
          <w:szCs w:val="36"/>
        </w:rPr>
      </w:pPr>
      <w:r>
        <w:rPr>
          <w:rFonts w:hint="eastAsia" w:ascii="仿宋" w:hAnsi="仿宋" w:eastAsia="仿宋" w:cs="仿宋_GB2312"/>
          <w:b/>
          <w:sz w:val="36"/>
          <w:szCs w:val="36"/>
        </w:rPr>
        <w:t>奉新县</w:t>
      </w:r>
      <w:r>
        <w:rPr>
          <w:rFonts w:hint="eastAsia" w:ascii="仿宋" w:hAnsi="仿宋" w:eastAsia="仿宋" w:cs="仿宋_GB2312"/>
          <w:b/>
          <w:sz w:val="36"/>
          <w:szCs w:val="36"/>
          <w:lang w:eastAsia="zh-CN"/>
        </w:rPr>
        <w:t>福利院</w:t>
      </w:r>
      <w:r>
        <w:rPr>
          <w:rFonts w:hint="eastAsia" w:ascii="仿宋" w:hAnsi="仿宋" w:eastAsia="仿宋" w:cs="仿宋_GB2312"/>
          <w:b/>
          <w:sz w:val="36"/>
          <w:szCs w:val="36"/>
        </w:rPr>
        <w:t>2022年预算情况说明</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第一部分</w:t>
      </w:r>
      <w:r>
        <w:rPr>
          <w:rFonts w:hint="eastAsia" w:ascii="仿宋" w:hAnsi="仿宋" w:eastAsia="仿宋" w:cs="仿宋"/>
          <w:b/>
          <w:bCs/>
          <w:sz w:val="32"/>
          <w:szCs w:val="32"/>
          <w:lang w:eastAsia="zh-CN"/>
        </w:rPr>
        <w:t>　奉新县福利院</w:t>
      </w:r>
      <w:r>
        <w:rPr>
          <w:rFonts w:hint="eastAsia" w:ascii="仿宋" w:hAnsi="仿宋" w:eastAsia="仿宋" w:cs="仿宋"/>
          <w:b/>
          <w:bCs/>
          <w:sz w:val="32"/>
          <w:szCs w:val="32"/>
        </w:rPr>
        <w:t>概况</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单位主要职责</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奉新县</w:t>
      </w:r>
      <w:r>
        <w:rPr>
          <w:rFonts w:hint="eastAsia" w:ascii="仿宋_GB2312" w:hAnsi="仿宋_GB2312" w:eastAsia="仿宋_GB2312" w:cs="仿宋_GB2312"/>
          <w:sz w:val="32"/>
          <w:szCs w:val="32"/>
          <w:lang w:eastAsia="zh-CN"/>
        </w:rPr>
        <w:t>福利院</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CN"/>
        </w:rPr>
        <w:t>城镇居民孤寡老人赡养和社会弃婴收养工作</w:t>
      </w:r>
      <w:r>
        <w:rPr>
          <w:rFonts w:hint="eastAsia" w:ascii="仿宋_GB2312" w:hAnsi="仿宋_GB2312" w:eastAsia="仿宋_GB2312" w:cs="仿宋_GB2312"/>
          <w:sz w:val="32"/>
          <w:szCs w:val="32"/>
        </w:rPr>
        <w:t>，隶属奉新县</w:t>
      </w:r>
      <w:r>
        <w:rPr>
          <w:rFonts w:hint="eastAsia" w:ascii="仿宋_GB2312" w:hAnsi="仿宋_GB2312" w:eastAsia="仿宋_GB2312" w:cs="仿宋_GB2312"/>
          <w:sz w:val="32"/>
          <w:szCs w:val="32"/>
          <w:lang w:eastAsia="zh-CN"/>
        </w:rPr>
        <w:t>民政局</w:t>
      </w:r>
      <w:r>
        <w:rPr>
          <w:rFonts w:hint="eastAsia" w:ascii="仿宋_GB2312" w:hAnsi="仿宋_GB2312" w:eastAsia="仿宋_GB2312" w:cs="仿宋_GB2312"/>
          <w:sz w:val="32"/>
          <w:szCs w:val="32"/>
        </w:rPr>
        <w:t>。</w:t>
      </w:r>
    </w:p>
    <w:p>
      <w:pPr>
        <w:spacing w:line="48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）认真贯彻执行国家有关法律、法规和政策，促进我县社会福利事业发展。</w:t>
      </w:r>
    </w:p>
    <w:p>
      <w:pPr>
        <w:spacing w:line="48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）收住本县籍父母双亡，无依无靠，无劳动能力，无生活来源的孤儿及城镇三无人员。 </w:t>
      </w:r>
    </w:p>
    <w:p>
      <w:pPr>
        <w:spacing w:line="48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）负责收住孤儿以及三无人员的生活，就医和义务教育等事宜。 </w:t>
      </w:r>
    </w:p>
    <w:p>
      <w:pPr>
        <w:spacing w:line="48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）对入院孤儿履行管护、教育责任，促使其健康成长。</w:t>
      </w:r>
    </w:p>
    <w:p>
      <w:pPr>
        <w:spacing w:line="48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）接收县民政局批准入院的孤儿，并办理相关手续。</w:t>
      </w:r>
    </w:p>
    <w:p>
      <w:pPr>
        <w:spacing w:line="48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）办理18周岁以上，或因其他原因离院孤儿的离院手续。</w:t>
      </w:r>
      <w:r>
        <w:rPr>
          <w:rFonts w:hint="eastAsia" w:ascii="仿宋_GB2312" w:hAnsi="仿宋_GB2312" w:eastAsia="仿宋_GB2312" w:cs="仿宋_GB2312"/>
          <w:sz w:val="32"/>
          <w:szCs w:val="32"/>
          <w:lang w:val="en-US" w:eastAsia="zh-CN"/>
        </w:rPr>
        <w:t xml:space="preserve"> </w:t>
      </w:r>
    </w:p>
    <w:p>
      <w:pPr>
        <w:spacing w:line="48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 xml:space="preserve">宣传对孤残儿童的保护，照顾政策和在孤残儿童工作方面的先进典型，提高全社会对孤残儿童的关爱意识。 </w:t>
      </w:r>
    </w:p>
    <w:p>
      <w:pPr>
        <w:spacing w:line="48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 xml:space="preserve">）接收、管理社会各界对福利院的捐助。 </w:t>
      </w:r>
    </w:p>
    <w:p>
      <w:pPr>
        <w:spacing w:line="480" w:lineRule="auto"/>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）完成县民政局交办的其他工作任务。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单位基本情况</w:t>
      </w:r>
    </w:p>
    <w:p>
      <w:pPr>
        <w:spacing w:line="480" w:lineRule="auto"/>
        <w:ind w:firstLine="640" w:firstLineChars="200"/>
        <w:rPr>
          <w:rFonts w:hint="eastAsia" w:ascii="仿宋" w:hAnsi="仿宋" w:eastAsia="仿宋" w:cs="仿宋"/>
          <w:b/>
          <w:bCs/>
          <w:sz w:val="32"/>
          <w:szCs w:val="32"/>
        </w:rPr>
      </w:pPr>
      <w:r>
        <w:rPr>
          <w:rFonts w:hint="eastAsia" w:ascii="仿宋_GB2312" w:hAnsi="仿宋_GB2312" w:eastAsia="仿宋_GB2312" w:cs="仿宋_GB2312"/>
          <w:sz w:val="32"/>
          <w:szCs w:val="32"/>
        </w:rPr>
        <w:t>奉新县</w:t>
      </w:r>
      <w:r>
        <w:rPr>
          <w:rFonts w:hint="eastAsia" w:ascii="仿宋_GB2312" w:hAnsi="仿宋_GB2312" w:eastAsia="仿宋_GB2312" w:cs="仿宋_GB2312"/>
          <w:sz w:val="32"/>
          <w:szCs w:val="32"/>
          <w:lang w:eastAsia="zh-CN"/>
        </w:rPr>
        <w:t>福利院属奉新县民政局</w:t>
      </w:r>
      <w:r>
        <w:rPr>
          <w:rFonts w:hint="eastAsia" w:ascii="仿宋_GB2312" w:hAnsi="仿宋_GB2312" w:eastAsia="仿宋_GB2312" w:cs="仿宋_GB2312"/>
          <w:sz w:val="32"/>
          <w:szCs w:val="32"/>
        </w:rPr>
        <w:t>二级预算单位。编制人数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个，全额补助事业编制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人。实有人数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lang w:val="en-US" w:eastAsia="zh-CN"/>
        </w:rPr>
        <w:t>1人。</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奉新县福利院</w:t>
      </w:r>
      <w:r>
        <w:rPr>
          <w:rFonts w:hint="eastAsia" w:ascii="仿宋" w:hAnsi="仿宋" w:eastAsia="仿宋" w:cs="仿宋"/>
          <w:b/>
          <w:bCs/>
          <w:sz w:val="32"/>
          <w:szCs w:val="32"/>
        </w:rPr>
        <w:t>2022年</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预算表</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lang w:eastAsia="zh-CN"/>
        </w:rPr>
      </w:pPr>
      <w:r>
        <w:rPr>
          <w:rFonts w:hint="eastAsia" w:ascii="仿宋" w:hAnsi="仿宋" w:eastAsia="仿宋" w:cs="仿宋"/>
          <w:b/>
          <w:bCs/>
          <w:sz w:val="32"/>
          <w:szCs w:val="32"/>
        </w:rPr>
        <w:t>（详见附表）</w:t>
      </w:r>
    </w:p>
    <w:p>
      <w:pPr>
        <w:pStyle w:val="2"/>
        <w:ind w:left="0" w:leftChars="0" w:firstLine="0" w:firstLineChars="0"/>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部分</w:t>
      </w:r>
      <w:r>
        <w:rPr>
          <w:rFonts w:hint="eastAsia" w:ascii="仿宋" w:hAnsi="仿宋" w:eastAsia="仿宋" w:cs="仿宋"/>
          <w:b/>
          <w:bCs/>
          <w:sz w:val="32"/>
          <w:szCs w:val="32"/>
          <w:lang w:eastAsia="zh-CN"/>
        </w:rPr>
        <w:t>　奉新县福利院</w:t>
      </w:r>
      <w:r>
        <w:rPr>
          <w:rFonts w:hint="eastAsia" w:ascii="仿宋" w:hAnsi="仿宋" w:eastAsia="仿宋" w:cs="仿宋"/>
          <w:b/>
          <w:bCs/>
          <w:sz w:val="32"/>
          <w:szCs w:val="32"/>
        </w:rPr>
        <w:t>2022年</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预算情况说明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一、2022年</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（一）收入预算情况</w:t>
      </w:r>
    </w:p>
    <w:p>
      <w:pPr>
        <w:spacing w:line="480" w:lineRule="auto"/>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年奉新县</w:t>
      </w:r>
      <w:r>
        <w:rPr>
          <w:rFonts w:hint="eastAsia" w:ascii="仿宋_GB2312" w:hAnsi="仿宋_GB2312" w:eastAsia="仿宋_GB2312" w:cs="仿宋_GB2312"/>
          <w:sz w:val="32"/>
          <w:szCs w:val="32"/>
          <w:lang w:eastAsia="zh-CN"/>
        </w:rPr>
        <w:t>福利院</w:t>
      </w:r>
      <w:r>
        <w:rPr>
          <w:rFonts w:hint="eastAsia" w:ascii="仿宋_GB2312" w:hAnsi="仿宋_GB2312" w:eastAsia="仿宋_GB2312" w:cs="仿宋_GB2312"/>
          <w:sz w:val="32"/>
          <w:szCs w:val="32"/>
        </w:rPr>
        <w:t>收入预算总额为</w:t>
      </w:r>
      <w:r>
        <w:rPr>
          <w:rFonts w:hint="eastAsia" w:ascii="仿宋_GB2312" w:hAnsi="仿宋_GB2312" w:eastAsia="仿宋_GB2312" w:cs="仿宋_GB2312"/>
          <w:sz w:val="32"/>
          <w:szCs w:val="32"/>
          <w:lang w:val="en-US" w:eastAsia="zh-CN"/>
        </w:rPr>
        <w:t>26.27万元，</w:t>
      </w:r>
      <w:r>
        <w:rPr>
          <w:rFonts w:hint="eastAsia" w:ascii="仿宋_GB2312" w:hAnsi="仿宋_GB2312" w:eastAsia="仿宋_GB2312" w:cs="仿宋_GB2312"/>
          <w:color w:val="000000"/>
          <w:sz w:val="32"/>
          <w:szCs w:val="32"/>
        </w:rPr>
        <w:t>较上年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40.47</w:t>
      </w:r>
      <w:r>
        <w:rPr>
          <w:rFonts w:hint="eastAsia" w:ascii="仿宋_GB2312" w:hAnsi="仿宋_GB2312" w:eastAsia="仿宋_GB2312" w:cs="仿宋_GB2312"/>
          <w:color w:val="000000"/>
          <w:sz w:val="32"/>
          <w:szCs w:val="32"/>
        </w:rPr>
        <w:t>万元,其中: 一般公共预算拨款收入</w:t>
      </w:r>
      <w:r>
        <w:rPr>
          <w:rFonts w:hint="eastAsia" w:ascii="仿宋_GB2312" w:hAnsi="仿宋_GB2312" w:eastAsia="仿宋_GB2312" w:cs="仿宋_GB2312"/>
          <w:color w:val="000000"/>
          <w:sz w:val="32"/>
          <w:szCs w:val="32"/>
          <w:lang w:val="en-US" w:eastAsia="zh-CN"/>
        </w:rPr>
        <w:t>20.27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较上年预算安排</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5.68万元</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万元，较上年预算安排</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32.15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上级</w:t>
      </w:r>
      <w:r>
        <w:rPr>
          <w:rFonts w:hint="eastAsia" w:ascii="仿宋_GB2312" w:hAnsi="仿宋_GB2312" w:eastAsia="仿宋_GB2312" w:cs="仿宋_GB2312"/>
          <w:sz w:val="32"/>
          <w:szCs w:val="32"/>
        </w:rPr>
        <w:t>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较上年预算安排</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2.64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（二）支出预算情况</w:t>
      </w:r>
    </w:p>
    <w:p>
      <w:pPr>
        <w:spacing w:line="48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rPr>
        <w:t>奉新</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福利院</w:t>
      </w:r>
      <w:r>
        <w:rPr>
          <w:rFonts w:hint="eastAsia" w:ascii="仿宋_GB2312" w:hAnsi="仿宋_GB2312" w:eastAsia="仿宋_GB2312" w:cs="仿宋_GB2312"/>
          <w:color w:val="000000"/>
          <w:sz w:val="32"/>
          <w:szCs w:val="32"/>
        </w:rPr>
        <w:t>支出预算总额为</w:t>
      </w:r>
      <w:r>
        <w:rPr>
          <w:rFonts w:hint="eastAsia" w:ascii="仿宋_GB2312" w:hAnsi="仿宋_GB2312" w:eastAsia="仿宋_GB2312" w:cs="仿宋_GB2312"/>
          <w:color w:val="000000"/>
          <w:sz w:val="32"/>
          <w:szCs w:val="32"/>
          <w:lang w:val="en-US" w:eastAsia="zh-CN"/>
        </w:rPr>
        <w:t>26.27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较上年预算减少</w:t>
      </w:r>
      <w:r>
        <w:rPr>
          <w:rFonts w:hint="eastAsia" w:ascii="仿宋_GB2312" w:hAnsi="仿宋_GB2312" w:eastAsia="仿宋_GB2312" w:cs="仿宋_GB2312"/>
          <w:color w:val="auto"/>
          <w:sz w:val="32"/>
          <w:szCs w:val="32"/>
          <w:lang w:val="en-US" w:eastAsia="zh-CN"/>
        </w:rPr>
        <w:t>40.47万元，</w:t>
      </w:r>
      <w:r>
        <w:rPr>
          <w:rFonts w:hint="eastAsia" w:ascii="仿宋_GB2312" w:hAnsi="仿宋_GB2312" w:eastAsia="仿宋_GB2312" w:cs="仿宋_GB2312"/>
          <w:color w:val="auto"/>
          <w:sz w:val="32"/>
          <w:szCs w:val="32"/>
        </w:rPr>
        <w:t>其中：</w:t>
      </w:r>
    </w:p>
    <w:p>
      <w:pPr>
        <w:spacing w:line="480" w:lineRule="auto"/>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按</w:t>
      </w:r>
      <w:r>
        <w:rPr>
          <w:rFonts w:hint="eastAsia" w:ascii="仿宋_GB2312" w:hAnsi="仿宋_GB2312" w:eastAsia="仿宋_GB2312" w:cs="仿宋_GB2312"/>
          <w:b w:val="0"/>
          <w:bCs w:val="0"/>
          <w:sz w:val="32"/>
          <w:szCs w:val="32"/>
          <w:lang w:eastAsia="zh-CN"/>
        </w:rPr>
        <w:t>支出项目</w:t>
      </w:r>
      <w:r>
        <w:rPr>
          <w:rFonts w:hint="eastAsia" w:ascii="仿宋_GB2312" w:hAnsi="仿宋_GB2312" w:eastAsia="仿宋_GB2312" w:cs="仿宋_GB2312"/>
          <w:b w:val="0"/>
          <w:bCs w:val="0"/>
          <w:sz w:val="32"/>
          <w:szCs w:val="32"/>
        </w:rPr>
        <w:t>类别划分：基本支出</w:t>
      </w:r>
      <w:r>
        <w:rPr>
          <w:rFonts w:hint="eastAsia" w:ascii="仿宋_GB2312" w:hAnsi="仿宋_GB2312" w:eastAsia="仿宋_GB2312" w:cs="仿宋_GB2312"/>
          <w:b w:val="0"/>
          <w:bCs w:val="0"/>
          <w:sz w:val="32"/>
          <w:szCs w:val="32"/>
          <w:lang w:val="en-US" w:eastAsia="zh-CN"/>
        </w:rPr>
        <w:t>25.27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25.27</w:t>
      </w:r>
      <w:r>
        <w:rPr>
          <w:rFonts w:hint="eastAsia" w:ascii="仿宋_GB2312" w:hAnsi="仿宋_GB2312" w:eastAsia="仿宋_GB2312" w:cs="仿宋_GB2312"/>
          <w:b w:val="0"/>
          <w:bCs w:val="0"/>
          <w:sz w:val="32"/>
          <w:szCs w:val="32"/>
        </w:rPr>
        <w:t>较上年预算安排</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41.47</w:t>
      </w:r>
      <w:r>
        <w:rPr>
          <w:rFonts w:hint="eastAsia" w:ascii="仿宋_GB2312" w:hAnsi="仿宋_GB2312" w:eastAsia="仿宋_GB2312" w:cs="仿宋_GB2312"/>
          <w:b w:val="0"/>
          <w:bCs w:val="0"/>
          <w:sz w:val="32"/>
          <w:szCs w:val="32"/>
        </w:rPr>
        <w:t>万元，包括工资福利支出</w:t>
      </w:r>
      <w:r>
        <w:rPr>
          <w:rFonts w:hint="eastAsia" w:ascii="仿宋_GB2312" w:hAnsi="仿宋_GB2312" w:eastAsia="仿宋_GB2312" w:cs="仿宋_GB2312"/>
          <w:b w:val="0"/>
          <w:bCs w:val="0"/>
          <w:sz w:val="32"/>
          <w:szCs w:val="32"/>
          <w:lang w:val="en-US" w:eastAsia="zh-CN"/>
        </w:rPr>
        <w:t>17.88</w:t>
      </w:r>
      <w:r>
        <w:rPr>
          <w:rFonts w:hint="eastAsia" w:ascii="仿宋_GB2312" w:hAnsi="仿宋_GB2312" w:eastAsia="仿宋_GB2312" w:cs="仿宋_GB2312"/>
          <w:b w:val="0"/>
          <w:bCs w:val="0"/>
          <w:sz w:val="32"/>
          <w:szCs w:val="32"/>
        </w:rPr>
        <w:t>万元、商品和服务支出</w:t>
      </w:r>
      <w:r>
        <w:rPr>
          <w:rFonts w:hint="eastAsia" w:ascii="仿宋_GB2312" w:hAnsi="仿宋_GB2312" w:eastAsia="仿宋_GB2312" w:cs="仿宋_GB2312"/>
          <w:b w:val="0"/>
          <w:bCs w:val="0"/>
          <w:sz w:val="32"/>
          <w:szCs w:val="32"/>
          <w:lang w:val="en-US" w:eastAsia="zh-CN"/>
        </w:rPr>
        <w:t>2.25</w:t>
      </w:r>
      <w:r>
        <w:rPr>
          <w:rFonts w:hint="eastAsia" w:ascii="仿宋_GB2312" w:hAnsi="仿宋_GB2312" w:eastAsia="仿宋_GB2312" w:cs="仿宋_GB2312"/>
          <w:b w:val="0"/>
          <w:bCs w:val="0"/>
          <w:sz w:val="32"/>
          <w:szCs w:val="32"/>
        </w:rPr>
        <w:t>万元、对个人和家庭的补助支出</w:t>
      </w:r>
      <w:r>
        <w:rPr>
          <w:rFonts w:hint="eastAsia" w:ascii="仿宋_GB2312" w:hAnsi="仿宋_GB2312" w:eastAsia="仿宋_GB2312" w:cs="仿宋_GB2312"/>
          <w:b w:val="0"/>
          <w:bCs w:val="0"/>
          <w:sz w:val="32"/>
          <w:szCs w:val="32"/>
          <w:lang w:val="en-US" w:eastAsia="zh-CN"/>
        </w:rPr>
        <w:t>0.14</w:t>
      </w:r>
      <w:r>
        <w:rPr>
          <w:rFonts w:hint="eastAsia" w:ascii="仿宋_GB2312" w:hAnsi="仿宋_GB2312" w:eastAsia="仿宋_GB2312" w:cs="仿宋_GB2312"/>
          <w:b w:val="0"/>
          <w:bCs w:val="0"/>
          <w:sz w:val="32"/>
          <w:szCs w:val="32"/>
        </w:rPr>
        <w:t>万元，资本性支出5万元</w:t>
      </w:r>
      <w:r>
        <w:rPr>
          <w:rFonts w:hint="eastAsia" w:ascii="仿宋_GB2312" w:hAnsi="仿宋_GB2312" w:eastAsia="仿宋_GB2312" w:cs="仿宋_GB2312"/>
          <w:b w:val="0"/>
          <w:bCs w:val="0"/>
          <w:sz w:val="32"/>
          <w:szCs w:val="32"/>
          <w:lang w:eastAsia="zh-CN"/>
        </w:rPr>
        <w:t>，与上年预算安排一致；</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，与上年预算安排增加</w:t>
      </w:r>
      <w:r>
        <w:rPr>
          <w:rFonts w:hint="eastAsia" w:ascii="仿宋_GB2312" w:hAnsi="仿宋_GB2312" w:eastAsia="仿宋_GB2312" w:cs="仿宋_GB2312"/>
          <w:b w:val="0"/>
          <w:bCs w:val="0"/>
          <w:sz w:val="32"/>
          <w:szCs w:val="32"/>
          <w:lang w:val="en-US" w:eastAsia="zh-CN"/>
        </w:rPr>
        <w:t>1万元。</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按支出功能科目划分：社会保障和就业支出</w:t>
      </w:r>
      <w:r>
        <w:rPr>
          <w:rFonts w:hint="eastAsia" w:ascii="仿宋_GB2312" w:hAnsi="仿宋_GB2312" w:eastAsia="仿宋_GB2312" w:cs="仿宋_GB2312"/>
          <w:sz w:val="32"/>
          <w:szCs w:val="32"/>
          <w:highlight w:val="none"/>
          <w:lang w:val="en-US" w:eastAsia="zh-CN"/>
        </w:rPr>
        <w:t>23.54</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较上年预算安排</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highlight w:val="none"/>
          <w:lang w:val="en-US" w:eastAsia="zh-CN"/>
        </w:rPr>
        <w:t>40.34</w:t>
      </w:r>
      <w:r>
        <w:rPr>
          <w:rFonts w:hint="eastAsia" w:ascii="仿宋_GB2312" w:hAnsi="仿宋_GB2312" w:eastAsia="仿宋_GB2312" w:cs="仿宋_GB2312"/>
          <w:color w:val="000000"/>
          <w:sz w:val="32"/>
          <w:szCs w:val="32"/>
        </w:rPr>
        <w:t>万元；卫生健康支出</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万元，较上年预算安排</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0.2</w:t>
      </w:r>
      <w:r>
        <w:rPr>
          <w:rFonts w:hint="eastAsia" w:ascii="仿宋_GB2312" w:hAnsi="仿宋_GB2312" w:eastAsia="仿宋_GB2312" w:cs="仿宋_GB2312"/>
          <w:color w:val="000000"/>
          <w:sz w:val="32"/>
          <w:szCs w:val="32"/>
        </w:rPr>
        <w:t>万元；住房保障支出</w:t>
      </w:r>
      <w:r>
        <w:rPr>
          <w:rFonts w:hint="eastAsia" w:ascii="仿宋_GB2312" w:hAnsi="仿宋_GB2312" w:eastAsia="仿宋_GB2312" w:cs="仿宋_GB2312"/>
          <w:color w:val="000000"/>
          <w:sz w:val="32"/>
          <w:szCs w:val="32"/>
          <w:lang w:val="en-US" w:eastAsia="zh-CN"/>
        </w:rPr>
        <w:t>1.53</w:t>
      </w:r>
      <w:r>
        <w:rPr>
          <w:rFonts w:hint="eastAsia" w:ascii="仿宋_GB2312" w:hAnsi="仿宋_GB2312" w:eastAsia="仿宋_GB2312" w:cs="仿宋_GB2312"/>
          <w:color w:val="000000"/>
          <w:sz w:val="32"/>
          <w:szCs w:val="32"/>
        </w:rPr>
        <w:t>万元，较上年预算安排减</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0.11</w:t>
      </w:r>
      <w:r>
        <w:rPr>
          <w:rFonts w:hint="eastAsia" w:ascii="仿宋_GB2312" w:hAnsi="仿宋_GB2312" w:eastAsia="仿宋_GB2312" w:cs="仿宋_GB2312"/>
          <w:color w:val="000000"/>
          <w:sz w:val="32"/>
          <w:szCs w:val="32"/>
        </w:rPr>
        <w:t>万元。</w:t>
      </w:r>
    </w:p>
    <w:p>
      <w:pPr>
        <w:spacing w:line="480" w:lineRule="auto"/>
        <w:ind w:firstLine="640" w:firstLineChars="200"/>
        <w:rPr>
          <w:rFonts w:hint="eastAsia" w:ascii="仿宋_GB2312" w:hAnsi="仿宋_GB2312" w:eastAsia="仿宋_GB2312" w:cs="仿宋_GB2312"/>
          <w:sz w:val="32"/>
          <w:szCs w:val="32"/>
          <w:highlight w:val="cyan"/>
          <w:lang w:eastAsia="zh-CN"/>
        </w:rPr>
      </w:pPr>
      <w:r>
        <w:rPr>
          <w:rFonts w:hint="eastAsia" w:ascii="仿宋_GB2312" w:hAnsi="仿宋_GB2312" w:eastAsia="仿宋_GB2312" w:cs="仿宋_GB2312"/>
          <w:color w:val="auto"/>
          <w:sz w:val="32"/>
          <w:szCs w:val="32"/>
        </w:rPr>
        <w:t>按支出经济分类划</w:t>
      </w:r>
      <w:bookmarkStart w:id="0" w:name="_GoBack"/>
      <w:bookmarkEnd w:id="0"/>
      <w:r>
        <w:rPr>
          <w:rFonts w:hint="eastAsia" w:ascii="仿宋_GB2312" w:hAnsi="仿宋_GB2312" w:eastAsia="仿宋_GB2312" w:cs="仿宋_GB2312"/>
          <w:color w:val="auto"/>
          <w:sz w:val="32"/>
          <w:szCs w:val="32"/>
        </w:rPr>
        <w:t>分：工资福利支出</w:t>
      </w:r>
      <w:r>
        <w:rPr>
          <w:rFonts w:hint="eastAsia" w:ascii="仿宋_GB2312" w:hAnsi="仿宋_GB2312" w:eastAsia="仿宋_GB2312" w:cs="仿宋_GB2312"/>
          <w:color w:val="auto"/>
          <w:sz w:val="32"/>
          <w:szCs w:val="32"/>
          <w:lang w:val="en-US" w:eastAsia="zh-CN"/>
        </w:rPr>
        <w:t>17.88万元</w:t>
      </w:r>
      <w:r>
        <w:rPr>
          <w:rFonts w:hint="eastAsia" w:ascii="仿宋_GB2312" w:hAnsi="仿宋_GB2312" w:eastAsia="仿宋_GB2312" w:cs="仿宋_GB2312"/>
          <w:color w:val="auto"/>
          <w:sz w:val="32"/>
          <w:szCs w:val="32"/>
        </w:rPr>
        <w:t>，较上年预算安排</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1.24</w:t>
      </w:r>
      <w:r>
        <w:rPr>
          <w:rFonts w:hint="eastAsia" w:ascii="仿宋_GB2312" w:hAnsi="仿宋_GB2312" w:eastAsia="仿宋_GB2312" w:cs="仿宋_GB2312"/>
          <w:color w:val="auto"/>
          <w:sz w:val="32"/>
          <w:szCs w:val="32"/>
        </w:rPr>
        <w:t>万元；商品和服务支出</w:t>
      </w:r>
      <w:r>
        <w:rPr>
          <w:rFonts w:hint="eastAsia" w:ascii="仿宋_GB2312" w:hAnsi="仿宋_GB2312" w:eastAsia="仿宋_GB2312" w:cs="仿宋_GB2312"/>
          <w:color w:val="auto"/>
          <w:sz w:val="32"/>
          <w:szCs w:val="32"/>
          <w:lang w:val="en-US" w:eastAsia="zh-CN"/>
        </w:rPr>
        <w:t>2.25</w:t>
      </w:r>
      <w:r>
        <w:rPr>
          <w:rFonts w:hint="eastAsia" w:ascii="仿宋_GB2312" w:hAnsi="仿宋_GB2312" w:eastAsia="仿宋_GB2312" w:cs="仿宋_GB2312"/>
          <w:color w:val="auto"/>
          <w:sz w:val="32"/>
          <w:szCs w:val="32"/>
        </w:rPr>
        <w:t>万元，较上年预算安排</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10.07</w:t>
      </w:r>
      <w:r>
        <w:rPr>
          <w:rFonts w:hint="eastAsia" w:ascii="仿宋_GB2312" w:hAnsi="仿宋_GB2312" w:eastAsia="仿宋_GB2312" w:cs="仿宋_GB2312"/>
          <w:color w:val="auto"/>
          <w:sz w:val="32"/>
          <w:szCs w:val="32"/>
        </w:rPr>
        <w:t>万元；对个人和家庭的补助支出</w:t>
      </w:r>
      <w:r>
        <w:rPr>
          <w:rFonts w:hint="eastAsia" w:ascii="仿宋_GB2312" w:hAnsi="仿宋_GB2312" w:eastAsia="仿宋_GB2312" w:cs="仿宋_GB2312"/>
          <w:color w:val="auto"/>
          <w:sz w:val="32"/>
          <w:szCs w:val="32"/>
          <w:lang w:val="en-US" w:eastAsia="zh-CN"/>
        </w:rPr>
        <w:t>0.14万元，</w:t>
      </w:r>
      <w:r>
        <w:rPr>
          <w:rFonts w:hint="eastAsia" w:ascii="仿宋_GB2312" w:hAnsi="仿宋_GB2312" w:eastAsia="仿宋_GB2312" w:cs="仿宋_GB2312"/>
          <w:color w:val="auto"/>
          <w:sz w:val="32"/>
          <w:szCs w:val="32"/>
        </w:rPr>
        <w:t>较上年预算安排</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30.16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；资本性支出</w:t>
      </w:r>
      <w:r>
        <w:rPr>
          <w:rFonts w:hint="eastAsia" w:ascii="仿宋_GB2312" w:hAnsi="仿宋_GB2312" w:eastAsia="仿宋_GB2312" w:cs="仿宋_GB2312"/>
          <w:color w:val="auto"/>
          <w:sz w:val="32"/>
          <w:szCs w:val="32"/>
          <w:highlight w:val="none"/>
          <w:lang w:val="en-US" w:eastAsia="zh-CN"/>
        </w:rPr>
        <w:t>5万元，</w:t>
      </w:r>
      <w:r>
        <w:rPr>
          <w:rFonts w:hint="eastAsia" w:ascii="仿宋_GB2312" w:hAnsi="仿宋_GB2312" w:eastAsia="仿宋_GB2312" w:cs="仿宋_GB2312"/>
          <w:color w:val="auto"/>
          <w:sz w:val="32"/>
          <w:szCs w:val="32"/>
          <w:highlight w:val="none"/>
        </w:rPr>
        <w:t>较上年预算安排</w:t>
      </w:r>
      <w:r>
        <w:rPr>
          <w:rFonts w:hint="eastAsia" w:ascii="仿宋_GB2312" w:hAnsi="仿宋_GB2312" w:eastAsia="仿宋_GB2312" w:cs="仿宋_GB2312"/>
          <w:color w:val="auto"/>
          <w:sz w:val="32"/>
          <w:szCs w:val="32"/>
          <w:highlight w:val="none"/>
          <w:lang w:eastAsia="zh-CN"/>
        </w:rPr>
        <w:t>相等；</w:t>
      </w:r>
      <w:r>
        <w:rPr>
          <w:rFonts w:hint="eastAsia" w:ascii="仿宋_GB2312" w:hAnsi="仿宋_GB2312" w:eastAsia="仿宋_GB2312" w:cs="仿宋_GB2312"/>
          <w:color w:val="auto"/>
          <w:sz w:val="32"/>
          <w:szCs w:val="32"/>
          <w:highlight w:val="none"/>
          <w:lang w:val="en-US" w:eastAsia="zh-CN"/>
        </w:rPr>
        <w:t>其他运转类支出1万元，</w:t>
      </w:r>
      <w:r>
        <w:rPr>
          <w:rFonts w:hint="eastAsia" w:ascii="仿宋_GB2312" w:hAnsi="仿宋_GB2312" w:eastAsia="仿宋_GB2312" w:cs="仿宋_GB2312"/>
          <w:color w:val="auto"/>
          <w:sz w:val="32"/>
          <w:szCs w:val="32"/>
          <w:highlight w:val="none"/>
        </w:rPr>
        <w:t>较上年预算安排</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（三）财政拨款支出情况</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年奉新县</w:t>
      </w:r>
      <w:r>
        <w:rPr>
          <w:rFonts w:hint="eastAsia" w:ascii="仿宋_GB2312" w:hAnsi="仿宋_GB2312" w:eastAsia="仿宋_GB2312" w:cs="仿宋_GB2312"/>
          <w:sz w:val="32"/>
          <w:szCs w:val="32"/>
          <w:lang w:eastAsia="zh-CN"/>
        </w:rPr>
        <w:t>福利院</w:t>
      </w:r>
      <w:r>
        <w:rPr>
          <w:rFonts w:hint="eastAsia" w:ascii="仿宋_GB2312" w:hAnsi="仿宋_GB2312" w:eastAsia="仿宋_GB2312" w:cs="仿宋_GB2312"/>
          <w:sz w:val="32"/>
          <w:szCs w:val="32"/>
        </w:rPr>
        <w:t>财政拨款支出预算</w:t>
      </w:r>
      <w:r>
        <w:rPr>
          <w:rFonts w:hint="eastAsia" w:ascii="仿宋_GB2312" w:hAnsi="仿宋_GB2312" w:eastAsia="仿宋_GB2312" w:cs="仿宋_GB2312"/>
          <w:sz w:val="32"/>
          <w:szCs w:val="32"/>
          <w:lang w:val="en-US" w:eastAsia="zh-CN"/>
        </w:rPr>
        <w:t>20.27</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5.68</w:t>
      </w:r>
      <w:r>
        <w:rPr>
          <w:rFonts w:hint="eastAsia" w:ascii="仿宋_GB2312" w:hAnsi="仿宋_GB2312" w:eastAsia="仿宋_GB2312" w:cs="仿宋_GB2312"/>
          <w:sz w:val="32"/>
          <w:szCs w:val="32"/>
        </w:rPr>
        <w:t>万元。</w:t>
      </w:r>
    </w:p>
    <w:p>
      <w:pPr>
        <w:spacing w:line="48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按支出功能分类划分：社会保障和就业支出</w:t>
      </w:r>
      <w:r>
        <w:rPr>
          <w:rFonts w:hint="eastAsia" w:ascii="仿宋_GB2312" w:hAnsi="仿宋_GB2312" w:eastAsia="仿宋_GB2312" w:cs="仿宋_GB2312"/>
          <w:sz w:val="32"/>
          <w:szCs w:val="32"/>
          <w:lang w:val="en-US" w:eastAsia="zh-CN"/>
        </w:rPr>
        <w:t>17.54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spacing w:line="480" w:lineRule="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5.55万元；</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0.02万元；</w:t>
      </w:r>
      <w:r>
        <w:rPr>
          <w:rFonts w:hint="eastAsia" w:ascii="仿宋_GB2312" w:hAnsi="仿宋_GB2312" w:eastAsia="仿宋_GB2312" w:cs="仿宋_GB2312"/>
          <w:sz w:val="32"/>
          <w:szCs w:val="32"/>
        </w:rPr>
        <w:t xml:space="preserve">住房保障支出 </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0.11万元。</w:t>
      </w:r>
    </w:p>
    <w:p>
      <w:pPr>
        <w:spacing w:line="480" w:lineRule="auto"/>
        <w:ind w:firstLine="640" w:firstLineChars="200"/>
        <w:rPr>
          <w:rFonts w:hint="eastAsia"/>
        </w:rPr>
      </w:pPr>
      <w:r>
        <w:rPr>
          <w:rFonts w:hint="eastAsia" w:ascii="仿宋_GB2312" w:hAnsi="仿宋_GB2312" w:eastAsia="仿宋_GB2312" w:cs="仿宋_GB2312"/>
          <w:sz w:val="32"/>
          <w:szCs w:val="32"/>
        </w:rPr>
        <w:t>按支出</w:t>
      </w:r>
      <w:r>
        <w:rPr>
          <w:rFonts w:hint="eastAsia" w:ascii="仿宋_GB2312" w:hAnsi="仿宋_GB2312" w:eastAsia="仿宋_GB2312" w:cs="仿宋_GB2312"/>
          <w:sz w:val="32"/>
          <w:szCs w:val="32"/>
          <w:lang w:eastAsia="zh-CN"/>
        </w:rPr>
        <w:t>项目类别</w:t>
      </w:r>
      <w:r>
        <w:rPr>
          <w:rFonts w:hint="eastAsia" w:ascii="仿宋_GB2312" w:hAnsi="仿宋_GB2312" w:eastAsia="仿宋_GB2312" w:cs="仿宋_GB2312"/>
          <w:sz w:val="32"/>
          <w:szCs w:val="32"/>
        </w:rPr>
        <w:t>划分：基本支出</w:t>
      </w:r>
      <w:r>
        <w:rPr>
          <w:rFonts w:hint="eastAsia" w:ascii="仿宋_GB2312" w:hAnsi="仿宋_GB2312" w:eastAsia="仿宋_GB2312" w:cs="仿宋_GB2312"/>
          <w:sz w:val="32"/>
          <w:szCs w:val="32"/>
          <w:lang w:val="en-US" w:eastAsia="zh-CN"/>
        </w:rPr>
        <w:t>20.27</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5.68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包括：工资福利支出</w:t>
      </w:r>
      <w:r>
        <w:rPr>
          <w:rFonts w:hint="eastAsia" w:ascii="仿宋_GB2312" w:hAnsi="仿宋_GB2312" w:eastAsia="仿宋_GB2312" w:cs="仿宋_GB2312"/>
          <w:sz w:val="32"/>
          <w:szCs w:val="32"/>
          <w:lang w:val="en-US" w:eastAsia="zh-CN"/>
        </w:rPr>
        <w:t>17.88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较上年预算安排减少1.24万元；</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较上年预算安排增加0.48万元；</w:t>
      </w:r>
      <w:r>
        <w:rPr>
          <w:rFonts w:hint="eastAsia" w:ascii="仿宋_GB2312" w:hAnsi="仿宋_GB2312" w:eastAsia="仿宋_GB2312" w:cs="仿宋_GB2312"/>
          <w:sz w:val="32"/>
          <w:szCs w:val="32"/>
        </w:rPr>
        <w:t>对个人和家庭的补助支出</w:t>
      </w:r>
      <w:r>
        <w:rPr>
          <w:rFonts w:hint="eastAsia" w:ascii="仿宋_GB2312" w:hAnsi="仿宋_GB2312" w:eastAsia="仿宋_GB2312" w:cs="仿宋_GB2312"/>
          <w:sz w:val="32"/>
          <w:szCs w:val="32"/>
          <w:lang w:val="en-US" w:eastAsia="zh-CN"/>
        </w:rPr>
        <w:t>0.14万元，较上年预算安排减少4.92万元。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（四）政府性基金情况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宋体" w:eastAsia="仿宋_GB2312" w:cs="仿宋_GB2312"/>
          <w:i w:val="0"/>
          <w:caps w:val="0"/>
          <w:color w:val="333333"/>
          <w:spacing w:val="0"/>
          <w:sz w:val="31"/>
          <w:szCs w:val="31"/>
          <w:shd w:val="clear" w:fill="FFFFFF"/>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年奉新县</w:t>
      </w:r>
      <w:r>
        <w:rPr>
          <w:rFonts w:hint="eastAsia" w:ascii="仿宋_GB2312" w:hAnsi="仿宋_GB2312" w:eastAsia="仿宋_GB2312" w:cs="仿宋_GB2312"/>
          <w:sz w:val="32"/>
          <w:szCs w:val="32"/>
          <w:lang w:eastAsia="zh-CN"/>
        </w:rPr>
        <w:t>福利院</w:t>
      </w:r>
      <w:r>
        <w:rPr>
          <w:rFonts w:ascii="仿宋_GB2312" w:hAnsi="宋体" w:eastAsia="仿宋_GB2312" w:cs="仿宋_GB2312"/>
          <w:i w:val="0"/>
          <w:caps w:val="0"/>
          <w:color w:val="333333"/>
          <w:spacing w:val="0"/>
          <w:sz w:val="31"/>
          <w:szCs w:val="31"/>
          <w:shd w:val="clear" w:fill="FFFFFF"/>
        </w:rPr>
        <w:t>没有使用政府性基金预算拨款安排的支出</w:t>
      </w:r>
      <w:r>
        <w:rPr>
          <w:rFonts w:hint="eastAsia" w:ascii="仿宋_GB2312" w:hAnsi="宋体" w:eastAsia="仿宋_GB2312" w:cs="仿宋_GB2312"/>
          <w:i w:val="0"/>
          <w:caps w:val="0"/>
          <w:color w:val="333333"/>
          <w:spacing w:val="0"/>
          <w:sz w:val="31"/>
          <w:szCs w:val="31"/>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（五）国有资本经营情况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年奉新县</w:t>
      </w:r>
      <w:r>
        <w:rPr>
          <w:rFonts w:hint="eastAsia" w:ascii="仿宋_GB2312" w:hAnsi="仿宋_GB2312" w:eastAsia="仿宋_GB2312" w:cs="仿宋_GB2312"/>
          <w:sz w:val="32"/>
          <w:szCs w:val="32"/>
          <w:lang w:eastAsia="zh-CN"/>
        </w:rPr>
        <w:t>福利院</w:t>
      </w:r>
      <w:r>
        <w:rPr>
          <w:rFonts w:hint="eastAsia" w:ascii="仿宋" w:hAnsi="仿宋" w:eastAsia="仿宋" w:cs="仿宋"/>
          <w:sz w:val="32"/>
          <w:szCs w:val="32"/>
        </w:rPr>
        <w:t>没有使用国有资本经营预算拨款安排的支出。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（六）机关运行经费等重要事项的说明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2022年</w:t>
      </w:r>
      <w:r>
        <w:rPr>
          <w:rFonts w:hint="eastAsia" w:ascii="仿宋_GB2312" w:hAnsi="仿宋_GB2312" w:eastAsia="仿宋_GB2312" w:cs="仿宋_GB2312"/>
          <w:sz w:val="32"/>
          <w:szCs w:val="32"/>
        </w:rPr>
        <w:t>奉新县</w:t>
      </w:r>
      <w:r>
        <w:rPr>
          <w:rFonts w:hint="eastAsia" w:ascii="仿宋_GB2312" w:hAnsi="仿宋_GB2312" w:eastAsia="仿宋_GB2312" w:cs="仿宋_GB2312"/>
          <w:sz w:val="32"/>
          <w:szCs w:val="32"/>
          <w:lang w:eastAsia="zh-CN"/>
        </w:rPr>
        <w:t>福利院</w:t>
      </w: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rPr>
        <w:t>机关运行费预算</w:t>
      </w:r>
      <w:r>
        <w:rPr>
          <w:rFonts w:hint="eastAsia" w:ascii="仿宋" w:hAnsi="仿宋" w:eastAsia="仿宋" w:cs="仿宋"/>
          <w:b w:val="0"/>
          <w:bCs w:val="0"/>
          <w:sz w:val="32"/>
          <w:szCs w:val="32"/>
          <w:lang w:val="en-US" w:eastAsia="zh-CN"/>
        </w:rPr>
        <w:t>0.59</w:t>
      </w:r>
      <w:r>
        <w:rPr>
          <w:rFonts w:hint="eastAsia" w:ascii="仿宋" w:hAnsi="仿宋" w:eastAsia="仿宋" w:cs="仿宋"/>
          <w:b w:val="0"/>
          <w:bCs w:val="0"/>
          <w:sz w:val="32"/>
          <w:szCs w:val="32"/>
        </w:rPr>
        <w:t>万元，比2021年预算增加（减少）</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按照财政部《地方预决算公开操作规程》明确的口径，机关运行费指各</w:t>
      </w:r>
      <w:r>
        <w:rPr>
          <w:rFonts w:hint="eastAsia" w:ascii="仿宋" w:hAnsi="仿宋" w:eastAsia="仿宋" w:cs="仿宋"/>
          <w:sz w:val="32"/>
          <w:szCs w:val="32"/>
          <w:lang w:eastAsia="zh-CN"/>
        </w:rPr>
        <w:t>部门</w:t>
      </w:r>
      <w:r>
        <w:rPr>
          <w:rFonts w:hint="eastAsia" w:ascii="仿宋" w:hAnsi="仿宋" w:eastAsia="仿宋" w:cs="仿宋"/>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（七）政府采购情况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_GB2312" w:hAnsi="仿宋_GB2312" w:eastAsia="仿宋_GB2312" w:cs="仿宋_GB2312"/>
          <w:sz w:val="32"/>
          <w:szCs w:val="32"/>
        </w:rPr>
        <w:t>奉新县</w:t>
      </w:r>
      <w:r>
        <w:rPr>
          <w:rFonts w:hint="eastAsia" w:ascii="仿宋_GB2312" w:hAnsi="仿宋_GB2312" w:eastAsia="仿宋_GB2312" w:cs="仿宋_GB2312"/>
          <w:sz w:val="32"/>
          <w:szCs w:val="32"/>
          <w:lang w:eastAsia="zh-CN"/>
        </w:rPr>
        <w:t>福利院</w:t>
      </w:r>
      <w:r>
        <w:rPr>
          <w:rFonts w:hint="eastAsia" w:ascii="仿宋" w:hAnsi="仿宋" w:eastAsia="仿宋" w:cs="仿宋"/>
          <w:sz w:val="32"/>
          <w:szCs w:val="32"/>
        </w:rPr>
        <w:t>政府采购总额</w:t>
      </w:r>
      <w:r>
        <w:rPr>
          <w:rFonts w:hint="eastAsia" w:ascii="仿宋" w:hAnsi="仿宋" w:eastAsia="仿宋" w:cs="仿宋"/>
          <w:sz w:val="32"/>
          <w:szCs w:val="32"/>
          <w:lang w:val="en-US" w:eastAsia="zh-CN"/>
        </w:rPr>
        <w:t>1.66</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1.66</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（八）国有资产占有使用情况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截至2021年8月31日，</w:t>
      </w:r>
      <w:r>
        <w:rPr>
          <w:rFonts w:hint="eastAsia" w:ascii="仿宋" w:hAnsi="仿宋" w:eastAsia="仿宋" w:cs="仿宋"/>
          <w:sz w:val="32"/>
          <w:szCs w:val="32"/>
          <w:lang w:eastAsia="zh-CN"/>
        </w:rPr>
        <w:t>单位</w:t>
      </w:r>
      <w:r>
        <w:rPr>
          <w:rFonts w:hint="eastAsia" w:ascii="仿宋" w:hAnsi="仿宋" w:eastAsia="仿宋" w:cs="仿宋"/>
          <w:sz w:val="32"/>
          <w:szCs w:val="32"/>
        </w:rPr>
        <w:t>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1</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2022年</w:t>
      </w:r>
      <w:r>
        <w:rPr>
          <w:rFonts w:hint="eastAsia" w:ascii="仿宋" w:hAnsi="仿宋" w:eastAsia="仿宋" w:cs="仿宋"/>
          <w:sz w:val="32"/>
          <w:szCs w:val="32"/>
          <w:lang w:eastAsia="zh-CN"/>
        </w:rPr>
        <w:t>单位</w:t>
      </w:r>
      <w:r>
        <w:rPr>
          <w:rFonts w:hint="eastAsia" w:ascii="仿宋" w:hAnsi="仿宋" w:eastAsia="仿宋" w:cs="仿宋"/>
          <w:sz w:val="32"/>
          <w:szCs w:val="32"/>
        </w:rPr>
        <w:t>预算安排购置车辆</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没有</w:t>
      </w:r>
      <w:r>
        <w:rPr>
          <w:rFonts w:hint="eastAsia" w:ascii="仿宋" w:hAnsi="仿宋" w:eastAsia="仿宋" w:cs="仿宋"/>
          <w:sz w:val="32"/>
          <w:szCs w:val="32"/>
        </w:rPr>
        <w:t>安排购置单位价值200万元以上大型设备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（九）奉新县福利院党建工作经费项目情况说明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1.奉新县福利院党建工作经费项目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1）项目概述</w:t>
      </w:r>
      <w:r>
        <w:rPr>
          <w:rFonts w:hint="eastAsia" w:ascii="仿宋" w:hAnsi="仿宋" w:eastAsia="仿宋" w:cs="仿宋"/>
          <w:sz w:val="32"/>
          <w:szCs w:val="32"/>
          <w:lang w:eastAsia="zh-CN"/>
        </w:rPr>
        <w:t>：党建项目化工作经费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2）立项依据</w:t>
      </w:r>
      <w:r>
        <w:rPr>
          <w:rFonts w:hint="eastAsia" w:ascii="仿宋" w:hAnsi="仿宋" w:eastAsia="仿宋" w:cs="仿宋"/>
          <w:sz w:val="32"/>
          <w:szCs w:val="32"/>
          <w:lang w:eastAsia="zh-CN"/>
        </w:rPr>
        <w:t>：年度工作需要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3）实施主体</w:t>
      </w:r>
      <w:r>
        <w:rPr>
          <w:rFonts w:hint="eastAsia" w:ascii="仿宋" w:hAnsi="仿宋" w:eastAsia="仿宋" w:cs="仿宋"/>
          <w:sz w:val="32"/>
          <w:szCs w:val="32"/>
          <w:lang w:eastAsia="zh-CN"/>
        </w:rPr>
        <w:t>：奉新县福利院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4）实施方案</w:t>
      </w:r>
      <w:r>
        <w:rPr>
          <w:rFonts w:hint="eastAsia" w:ascii="仿宋" w:hAnsi="仿宋" w:eastAsia="仿宋" w:cs="仿宋"/>
          <w:sz w:val="32"/>
          <w:szCs w:val="32"/>
          <w:lang w:eastAsia="zh-CN"/>
        </w:rPr>
        <w:t>：年度工作计划安排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5）实施周期</w:t>
      </w:r>
      <w:r>
        <w:rPr>
          <w:rFonts w:hint="eastAsia" w:ascii="仿宋" w:hAnsi="仿宋" w:eastAsia="仿宋" w:cs="仿宋"/>
          <w:sz w:val="32"/>
          <w:szCs w:val="32"/>
          <w:lang w:eastAsia="zh-CN"/>
        </w:rPr>
        <w:t>：一年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6）年度预算安排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7）绩效目标和指标</w:t>
      </w:r>
      <w:r>
        <w:rPr>
          <w:rFonts w:hint="eastAsia" w:ascii="仿宋" w:hAnsi="仿宋" w:eastAsia="仿宋" w:cs="仿宋"/>
          <w:sz w:val="32"/>
          <w:szCs w:val="32"/>
          <w:lang w:eastAsia="zh-CN"/>
        </w:rPr>
        <w:t>：保证党建项目工作顺利开展及项目所需的基本开支。</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二、2022年“三公”经费预算情况说明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eastAsia="zh-CN"/>
        </w:rPr>
        <w:t>奉新县福利院</w:t>
      </w:r>
      <w:r>
        <w:rPr>
          <w:rFonts w:hint="eastAsia" w:ascii="仿宋" w:hAnsi="仿宋" w:eastAsia="仿宋" w:cs="仿宋"/>
          <w:sz w:val="32"/>
          <w:szCs w:val="32"/>
        </w:rPr>
        <w:t>“三公”经费一般公共预算安排</w:t>
      </w:r>
      <w:r>
        <w:rPr>
          <w:rFonts w:hint="eastAsia" w:ascii="仿宋" w:hAnsi="仿宋" w:eastAsia="仿宋" w:cs="仿宋"/>
          <w:sz w:val="32"/>
          <w:szCs w:val="32"/>
          <w:lang w:val="en-US" w:eastAsia="zh-CN"/>
        </w:rPr>
        <w:t>0.59</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 w:hAnsi="仿宋" w:eastAsia="仿宋" w:cs="仿宋"/>
          <w:sz w:val="32"/>
          <w:szCs w:val="32"/>
        </w:rPr>
        <w:t>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_GB2312" w:hAnsi="仿宋_GB2312" w:eastAsia="仿宋_GB2312" w:cs="仿宋_GB2312"/>
          <w:color w:val="auto"/>
          <w:sz w:val="32"/>
          <w:szCs w:val="32"/>
          <w:highlight w:val="none"/>
        </w:rPr>
        <w:t>比上年增加0万元，主要原因是未安排出国（境）活动。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_GB2312" w:hAnsi="仿宋_GB2312" w:eastAsia="仿宋_GB2312" w:cs="仿宋_GB2312"/>
          <w:color w:val="auto"/>
          <w:sz w:val="32"/>
          <w:szCs w:val="32"/>
          <w:highlight w:val="none"/>
        </w:rPr>
        <w:t>比上年增加0万元，</w:t>
      </w:r>
      <w:r>
        <w:rPr>
          <w:rFonts w:hint="eastAsia" w:ascii="仿宋" w:hAnsi="仿宋" w:eastAsia="仿宋" w:cs="仿宋"/>
          <w:sz w:val="32"/>
          <w:szCs w:val="32"/>
        </w:rPr>
        <w:t>主要原因是：</w:t>
      </w:r>
      <w:r>
        <w:rPr>
          <w:rFonts w:hint="eastAsia" w:ascii="仿宋" w:hAnsi="仿宋" w:eastAsia="仿宋" w:cs="仿宋"/>
          <w:sz w:val="32"/>
          <w:szCs w:val="32"/>
          <w:lang w:eastAsia="zh-CN"/>
        </w:rPr>
        <w:t>无预算安排经费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0.59</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万元，主要原因是：</w:t>
      </w:r>
      <w:r>
        <w:rPr>
          <w:rFonts w:hint="eastAsia" w:ascii="仿宋_GB2312" w:hAnsi="仿宋_GB2312" w:eastAsia="仿宋_GB2312" w:cs="仿宋_GB2312"/>
          <w:color w:val="auto"/>
          <w:sz w:val="32"/>
          <w:szCs w:val="32"/>
        </w:rPr>
        <w:t>严格贯彻厉行节约相关规定，从严控制公务用车运行维护费。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万元，主要原因是：</w:t>
      </w:r>
      <w:r>
        <w:rPr>
          <w:rFonts w:hint="eastAsia" w:ascii="仿宋_GB2312" w:hAnsi="仿宋_GB2312" w:eastAsia="仿宋_GB2312" w:cs="仿宋_GB2312"/>
          <w:color w:val="auto"/>
          <w:sz w:val="32"/>
          <w:szCs w:val="32"/>
        </w:rPr>
        <w:t>未安排公务用车购置。</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第四部分</w:t>
      </w:r>
      <w:r>
        <w:rPr>
          <w:rFonts w:hint="eastAsia" w:ascii="仿宋" w:hAnsi="仿宋" w:eastAsia="仿宋" w:cs="仿宋"/>
          <w:b/>
          <w:bCs/>
          <w:sz w:val="32"/>
          <w:szCs w:val="32"/>
          <w:lang w:eastAsia="zh-CN"/>
        </w:rPr>
        <w:t>　</w:t>
      </w:r>
      <w:r>
        <w:rPr>
          <w:rFonts w:hint="eastAsia" w:ascii="仿宋" w:hAnsi="仿宋" w:eastAsia="仿宋" w:cs="仿宋"/>
          <w:b/>
          <w:bCs/>
          <w:sz w:val="32"/>
          <w:szCs w:val="32"/>
        </w:rPr>
        <w:t>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单位</w:t>
      </w:r>
      <w:r>
        <w:rPr>
          <w:rFonts w:hint="eastAsia" w:ascii="仿宋" w:hAnsi="仿宋" w:eastAsia="仿宋" w:cs="仿宋"/>
          <w:sz w:val="32"/>
          <w:szCs w:val="32"/>
        </w:rPr>
        <w:t>结合实际进行解释。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）上级补助收入：反映事业单位从主管部门和上级单位取得的非财政补助收入。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）使用非财政拨款结余：填列历年滚存的非限定用途的非统计财政拨款结余弥补2022年收支差额的数额。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）上年结转和结余：填列2021年全部结转和结余的资金数，包括当年结转结余资金和历年滚存结转结余资金。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二、支出科目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（一）社会保障和就业支出（类）民政管理事务（款）行政运行（项）：反映行政单位（包括实行公务员管理的事业单位）的基本支出。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社会保障和就业支出（类）民政管理事务（款）其他民政管理事务支出（项）：反映民政部门接待来访、法制建设、政策宣传方面的支出，以及开展社会救助、社会福利、养老服务、社会事务、信息化建设等方面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（三）社会保障和就业支出（类）行政事业单位离退休（款）事业单位离退休（项）：反映行政单位（包括实行公务员管理的事业单位）开支的离退休经费。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（四）社会保障和就业支出（类）事业单位离退休（款）事业单位离退休（项）：反映事业单位开支的离退休经费。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（五）社会保障和就业支出（类）事业单位离退休（项）机关事业单位基本养老保险缴费支出（款）：反映机关事业单位实施养老保险制度由单位缴纳的基本养老保险支出。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（六）社会保障和就业支出（类）社会福利（款）儿童福利（项）：反映对儿童提供福利服务方面的支出。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（七）社会保障和就业支出（类）社会福利（款）社会福利事业单位（项）：反映民政部门举办的社会福利事业单位的支出，以及对集体社会福利事业单位的补助费。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医疗卫生和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医疗卫生和计划生育支出（类）行政事业单位医疗（款）事业单位医疗（项）：反映财政部门集中安排的行政单位基本医疗保险缴费经费，未参加医疗保险的行政单位的公费医疗经费，按国家规定享受离休人员待遇的医疗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FF7E3"/>
    <w:multiLevelType w:val="singleLevel"/>
    <w:tmpl w:val="B1EFF7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MjY0ZWZiMjRmN2NlZTg1MmM5NWM1ZmMwYjA2MjQifQ=="/>
  </w:docVars>
  <w:rsids>
    <w:rsidRoot w:val="04AB1416"/>
    <w:rsid w:val="022C757E"/>
    <w:rsid w:val="02F045A5"/>
    <w:rsid w:val="035106D1"/>
    <w:rsid w:val="03B9481F"/>
    <w:rsid w:val="03E27CFF"/>
    <w:rsid w:val="04AB1416"/>
    <w:rsid w:val="05C01C93"/>
    <w:rsid w:val="06534563"/>
    <w:rsid w:val="07E44D05"/>
    <w:rsid w:val="096A44D4"/>
    <w:rsid w:val="09B17677"/>
    <w:rsid w:val="0A877EEE"/>
    <w:rsid w:val="0A9C11F2"/>
    <w:rsid w:val="0AC45B0F"/>
    <w:rsid w:val="0ADA1EAE"/>
    <w:rsid w:val="0AFE3AF8"/>
    <w:rsid w:val="0B9C5B84"/>
    <w:rsid w:val="0C163F67"/>
    <w:rsid w:val="0D04230B"/>
    <w:rsid w:val="0E226AE0"/>
    <w:rsid w:val="0EFC4C81"/>
    <w:rsid w:val="0F9A0FEB"/>
    <w:rsid w:val="103870A2"/>
    <w:rsid w:val="11697151"/>
    <w:rsid w:val="12360CA3"/>
    <w:rsid w:val="123E7BD9"/>
    <w:rsid w:val="13777BD2"/>
    <w:rsid w:val="13A843BA"/>
    <w:rsid w:val="142F7934"/>
    <w:rsid w:val="15CE40E6"/>
    <w:rsid w:val="18CC1739"/>
    <w:rsid w:val="1A096DFF"/>
    <w:rsid w:val="1ADE7830"/>
    <w:rsid w:val="1BDE5445"/>
    <w:rsid w:val="1C790759"/>
    <w:rsid w:val="1D103DC2"/>
    <w:rsid w:val="1E353A3A"/>
    <w:rsid w:val="1EC46C41"/>
    <w:rsid w:val="1F2A717F"/>
    <w:rsid w:val="1FE35D24"/>
    <w:rsid w:val="20D05BC6"/>
    <w:rsid w:val="20F546FF"/>
    <w:rsid w:val="212C7AE3"/>
    <w:rsid w:val="2233446E"/>
    <w:rsid w:val="230A590B"/>
    <w:rsid w:val="24303ED9"/>
    <w:rsid w:val="252841FE"/>
    <w:rsid w:val="256E3144"/>
    <w:rsid w:val="260167EB"/>
    <w:rsid w:val="26474439"/>
    <w:rsid w:val="264B787C"/>
    <w:rsid w:val="267A7BF7"/>
    <w:rsid w:val="27322664"/>
    <w:rsid w:val="27B17531"/>
    <w:rsid w:val="297063E3"/>
    <w:rsid w:val="2C433B14"/>
    <w:rsid w:val="2C580483"/>
    <w:rsid w:val="2D461D4C"/>
    <w:rsid w:val="2DE34BDE"/>
    <w:rsid w:val="2DF41B28"/>
    <w:rsid w:val="2E8D181C"/>
    <w:rsid w:val="2E965514"/>
    <w:rsid w:val="30204D83"/>
    <w:rsid w:val="30346D25"/>
    <w:rsid w:val="30996B2E"/>
    <w:rsid w:val="315F00EC"/>
    <w:rsid w:val="320003DB"/>
    <w:rsid w:val="32DD5F5D"/>
    <w:rsid w:val="337F50B3"/>
    <w:rsid w:val="33CD358D"/>
    <w:rsid w:val="340C75F1"/>
    <w:rsid w:val="34394969"/>
    <w:rsid w:val="365C010D"/>
    <w:rsid w:val="37D15A3C"/>
    <w:rsid w:val="37DF5639"/>
    <w:rsid w:val="38DD6DD7"/>
    <w:rsid w:val="390A33B3"/>
    <w:rsid w:val="39466B1E"/>
    <w:rsid w:val="399A4D37"/>
    <w:rsid w:val="3BBC0471"/>
    <w:rsid w:val="3CB141C5"/>
    <w:rsid w:val="3E317641"/>
    <w:rsid w:val="3F600DD6"/>
    <w:rsid w:val="404950EB"/>
    <w:rsid w:val="40692794"/>
    <w:rsid w:val="45C40818"/>
    <w:rsid w:val="46E21EC4"/>
    <w:rsid w:val="46EA47DE"/>
    <w:rsid w:val="49511188"/>
    <w:rsid w:val="4B4E0CF1"/>
    <w:rsid w:val="4E3D2C1F"/>
    <w:rsid w:val="4FB261B7"/>
    <w:rsid w:val="50CC0FA9"/>
    <w:rsid w:val="50FD0FE4"/>
    <w:rsid w:val="51B010CE"/>
    <w:rsid w:val="52396713"/>
    <w:rsid w:val="52AA48D6"/>
    <w:rsid w:val="5331653C"/>
    <w:rsid w:val="54E9683D"/>
    <w:rsid w:val="55A605C2"/>
    <w:rsid w:val="55AE56BF"/>
    <w:rsid w:val="56D34F4C"/>
    <w:rsid w:val="589928D3"/>
    <w:rsid w:val="59BF1C53"/>
    <w:rsid w:val="5A421B81"/>
    <w:rsid w:val="5B601634"/>
    <w:rsid w:val="5F673AAF"/>
    <w:rsid w:val="611F07FF"/>
    <w:rsid w:val="614D20D3"/>
    <w:rsid w:val="63C160BA"/>
    <w:rsid w:val="646331C8"/>
    <w:rsid w:val="6499238D"/>
    <w:rsid w:val="64E955B8"/>
    <w:rsid w:val="65286474"/>
    <w:rsid w:val="656E531D"/>
    <w:rsid w:val="677B5D69"/>
    <w:rsid w:val="692258F9"/>
    <w:rsid w:val="69377554"/>
    <w:rsid w:val="69416FD7"/>
    <w:rsid w:val="6AEE21BB"/>
    <w:rsid w:val="6B6B70C0"/>
    <w:rsid w:val="6B925D91"/>
    <w:rsid w:val="6C3E2D16"/>
    <w:rsid w:val="6CFF7B30"/>
    <w:rsid w:val="6D655920"/>
    <w:rsid w:val="6F194B3B"/>
    <w:rsid w:val="700606E5"/>
    <w:rsid w:val="7081116F"/>
    <w:rsid w:val="71DC4131"/>
    <w:rsid w:val="72954282"/>
    <w:rsid w:val="74EA61E2"/>
    <w:rsid w:val="771E7359"/>
    <w:rsid w:val="77856564"/>
    <w:rsid w:val="79E84A3F"/>
    <w:rsid w:val="7A9D5F47"/>
    <w:rsid w:val="7B163D58"/>
    <w:rsid w:val="7B485306"/>
    <w:rsid w:val="7C210DC6"/>
    <w:rsid w:val="7C7B1AC8"/>
    <w:rsid w:val="7CC716D6"/>
    <w:rsid w:val="7D795567"/>
    <w:rsid w:val="7E632414"/>
    <w:rsid w:val="7FC33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eading2"/>
    <w:basedOn w:val="1"/>
    <w:next w:val="1"/>
    <w:qFormat/>
    <w:uiPriority w:val="0"/>
    <w:pPr>
      <w:keepNext/>
      <w:keepLines/>
      <w:widowControl/>
      <w:spacing w:before="260" w:after="260" w:line="413" w:lineRule="auto"/>
      <w:jc w:val="both"/>
      <w:textAlignment w:val="baseline"/>
    </w:pPr>
    <w:rPr>
      <w:rFonts w:ascii="Arial" w:hAnsi="Arial" w:eastAsia="黑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3357</Words>
  <Characters>3589</Characters>
  <Lines>0</Lines>
  <Paragraphs>0</Paragraphs>
  <TotalTime>14</TotalTime>
  <ScaleCrop>false</ScaleCrop>
  <LinksUpToDate>false</LinksUpToDate>
  <CharactersWithSpaces>3615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2022-03-14T05:36:00Z</dcterms:created>
  <dc:creator>fx</dc:creator>
  <cp:lastModifiedBy>小豆芽18679631191</cp:lastModifiedBy>
  <dcterms:modified xsi:type="dcterms:W3CDTF">2023-05-10T10:09:47Z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D7D943E927BA4AA2AA745DE0B5C81769_13</vt:lpwstr>
  </property>
</Properties>
</file>