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奉新县政府举借债务情况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年，江西省财政厅核定奉新县地方政府债务限额为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232530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108182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124348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年底，奉新县政府债务余额为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180076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80515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99561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年奉新县地方政府债券转贷收入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44411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33514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Style w:val="4"/>
        </w:rPr>
        <w:t>再融资债券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3547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债务还本支出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38436万元，其中：一般债务还本29179万元（一般债券还本2122万元，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非债券形式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一般债务还本27057万元），专项债务还本9257万元（专项债券还本4814万元，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非债券形式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专项债务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还本4443万元）。2019年债券付息支出5100.32万元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（其中：一般债券付息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2617.76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万元、专项债券付息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2482.56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96F"/>
    <w:rsid w:val="0061196F"/>
    <w:rsid w:val="0F470D62"/>
    <w:rsid w:val="121D3992"/>
    <w:rsid w:val="174C3A37"/>
    <w:rsid w:val="2502768D"/>
    <w:rsid w:val="2BA602E2"/>
    <w:rsid w:val="2EDD50CF"/>
    <w:rsid w:val="3618720E"/>
    <w:rsid w:val="58DF38C5"/>
    <w:rsid w:val="666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35</Words>
  <Characters>204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2017-09-07T07:36:00Z</cp:lastPrinted>
  <dcterms:modified xsi:type="dcterms:W3CDTF">2021-06-04T07:02:48Z</dcterms:modified>
  <dc:title>奉新县政府举借债务情况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